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17" w:rsidRDefault="00952917" w:rsidP="00952917">
      <w:pPr>
        <w:jc w:val="right"/>
        <w:rPr>
          <w:b/>
          <w:sz w:val="20"/>
          <w:szCs w:val="20"/>
        </w:rPr>
      </w:pPr>
      <w:r>
        <w:rPr>
          <w:b/>
          <w:sz w:val="20"/>
          <w:szCs w:val="20"/>
        </w:rPr>
        <w:t>Name</w:t>
      </w:r>
      <w:proofErr w:type="gramStart"/>
      <w:r>
        <w:rPr>
          <w:b/>
          <w:sz w:val="20"/>
          <w:szCs w:val="20"/>
        </w:rPr>
        <w:t>:_</w:t>
      </w:r>
      <w:proofErr w:type="gramEnd"/>
      <w:r>
        <w:rPr>
          <w:b/>
          <w:sz w:val="20"/>
          <w:szCs w:val="20"/>
        </w:rPr>
        <w:t>_____________________</w:t>
      </w:r>
      <w:proofErr w:type="spellStart"/>
      <w:r>
        <w:rPr>
          <w:b/>
          <w:sz w:val="20"/>
          <w:szCs w:val="20"/>
        </w:rPr>
        <w:t>Pd</w:t>
      </w:r>
      <w:proofErr w:type="spellEnd"/>
      <w:r>
        <w:rPr>
          <w:b/>
          <w:sz w:val="20"/>
          <w:szCs w:val="20"/>
        </w:rPr>
        <w:t>._____</w:t>
      </w:r>
    </w:p>
    <w:p w:rsidR="00952917" w:rsidRDefault="00952917" w:rsidP="00952917">
      <w:pPr>
        <w:rPr>
          <w:b/>
          <w:sz w:val="20"/>
          <w:szCs w:val="20"/>
        </w:rPr>
      </w:pPr>
      <w:r>
        <w:rPr>
          <w:b/>
          <w:sz w:val="20"/>
          <w:szCs w:val="20"/>
        </w:rPr>
        <w:t xml:space="preserve">Light, Reflection, and Refraction Reading Assignment #1: </w:t>
      </w:r>
    </w:p>
    <w:p w:rsidR="00952917" w:rsidRDefault="00952917" w:rsidP="00952917">
      <w:pPr>
        <w:rPr>
          <w:b/>
          <w:sz w:val="20"/>
          <w:szCs w:val="20"/>
        </w:rPr>
      </w:pPr>
    </w:p>
    <w:p w:rsidR="00952917" w:rsidRDefault="00952917" w:rsidP="00952917">
      <w:pPr>
        <w:rPr>
          <w:b/>
          <w:sz w:val="20"/>
          <w:szCs w:val="20"/>
        </w:rPr>
      </w:pPr>
      <w:r>
        <w:rPr>
          <w:b/>
          <w:sz w:val="20"/>
          <w:szCs w:val="20"/>
        </w:rPr>
        <w:t xml:space="preserve">Access the Web site listed below. Answer all questions completely and draw diagrams to aid explanations when applicable. </w:t>
      </w:r>
    </w:p>
    <w:p w:rsidR="00952917" w:rsidRPr="001D0A56" w:rsidRDefault="00952917" w:rsidP="00952917">
      <w:pPr>
        <w:rPr>
          <w:sz w:val="20"/>
          <w:szCs w:val="20"/>
        </w:rPr>
      </w:pPr>
      <w:r w:rsidRPr="001D0A56">
        <w:rPr>
          <w:sz w:val="20"/>
          <w:szCs w:val="20"/>
        </w:rPr>
        <w:t>On a separate piece of paper or google document answer the following questions.</w:t>
      </w:r>
    </w:p>
    <w:p w:rsidR="00952917" w:rsidRDefault="00952917" w:rsidP="00952917">
      <w:pPr>
        <w:rPr>
          <w:b/>
          <w:sz w:val="20"/>
          <w:szCs w:val="20"/>
        </w:rPr>
      </w:pPr>
    </w:p>
    <w:p w:rsidR="00952917" w:rsidRDefault="00952917" w:rsidP="00952917">
      <w:pPr>
        <w:pStyle w:val="NoSpacing"/>
        <w:rPr>
          <w:b/>
        </w:rPr>
      </w:pPr>
      <w:r>
        <w:rPr>
          <w:b/>
        </w:rPr>
        <w:t xml:space="preserve">Light </w:t>
      </w:r>
      <w:r w:rsidRPr="004223B1">
        <w:rPr>
          <w:b/>
        </w:rPr>
        <w:t>Waves</w:t>
      </w:r>
      <w:r>
        <w:rPr>
          <w:b/>
        </w:rPr>
        <w:t xml:space="preserve"> and Color</w:t>
      </w:r>
    </w:p>
    <w:p w:rsidR="004B36F9" w:rsidRDefault="00575548">
      <w:pPr>
        <w:rPr>
          <w:sz w:val="20"/>
          <w:szCs w:val="20"/>
        </w:rPr>
      </w:pPr>
      <w:hyperlink r:id="rId6" w:history="1">
        <w:r w:rsidR="00952917" w:rsidRPr="00952917">
          <w:rPr>
            <w:rStyle w:val="Hyperlink"/>
            <w:sz w:val="20"/>
            <w:szCs w:val="20"/>
          </w:rPr>
          <w:t>http://www.physicsclassroom.com/class/light</w:t>
        </w:r>
      </w:hyperlink>
    </w:p>
    <w:p w:rsidR="00952917" w:rsidRPr="00952917" w:rsidRDefault="00952917" w:rsidP="00952917">
      <w:pPr>
        <w:shd w:val="clear" w:color="auto" w:fill="FFFFFF"/>
        <w:spacing w:before="225" w:after="75" w:line="270" w:lineRule="atLeast"/>
        <w:rPr>
          <w:b/>
          <w:sz w:val="20"/>
          <w:szCs w:val="20"/>
        </w:rPr>
      </w:pPr>
      <w:r w:rsidRPr="00952917">
        <w:rPr>
          <w:b/>
          <w:sz w:val="20"/>
          <w:szCs w:val="20"/>
        </w:rPr>
        <w:t>Lesson 1 - How Do We Know Light is a Wave?</w:t>
      </w:r>
    </w:p>
    <w:p w:rsidR="00952917" w:rsidRDefault="00575548" w:rsidP="00D41BF2">
      <w:pPr>
        <w:shd w:val="clear" w:color="auto" w:fill="FFFFFF"/>
        <w:spacing w:line="270" w:lineRule="atLeast"/>
        <w:rPr>
          <w:sz w:val="20"/>
          <w:szCs w:val="20"/>
        </w:rPr>
      </w:pPr>
      <w:hyperlink r:id="rId7" w:history="1">
        <w:r w:rsidR="00952917" w:rsidRPr="00952917">
          <w:rPr>
            <w:rStyle w:val="Hyperlink"/>
            <w:color w:val="auto"/>
            <w:sz w:val="20"/>
            <w:szCs w:val="20"/>
          </w:rPr>
          <w:t>Wavelike Behaviors of Light</w:t>
        </w:r>
      </w:hyperlink>
    </w:p>
    <w:p w:rsidR="00952917" w:rsidRPr="00952917" w:rsidRDefault="00952917" w:rsidP="00952917">
      <w:pPr>
        <w:numPr>
          <w:ilvl w:val="0"/>
          <w:numId w:val="2"/>
        </w:numPr>
        <w:shd w:val="clear" w:color="auto" w:fill="FFFFFF"/>
        <w:spacing w:line="270" w:lineRule="atLeast"/>
        <w:rPr>
          <w:rStyle w:val="apple-converted-space"/>
          <w:i/>
          <w:sz w:val="20"/>
          <w:szCs w:val="20"/>
        </w:rPr>
      </w:pPr>
      <w:r>
        <w:rPr>
          <w:rStyle w:val="apple-converted-space"/>
          <w:sz w:val="20"/>
          <w:szCs w:val="20"/>
          <w:shd w:val="clear" w:color="auto" w:fill="FFFFFF"/>
        </w:rPr>
        <w:t>Explain</w:t>
      </w:r>
      <w:r w:rsidRPr="00952917">
        <w:rPr>
          <w:rStyle w:val="apple-converted-space"/>
          <w:sz w:val="20"/>
          <w:szCs w:val="20"/>
          <w:shd w:val="clear" w:color="auto" w:fill="FFFFFF"/>
        </w:rPr>
        <w:t xml:space="preserve"> what is meant by this statement</w:t>
      </w:r>
      <w:r w:rsidRPr="00952917">
        <w:rPr>
          <w:rStyle w:val="apple-converted-space"/>
          <w:rFonts w:ascii="Tahoma" w:hAnsi="Tahoma" w:cs="Tahoma"/>
          <w:shd w:val="clear" w:color="auto" w:fill="FFFFFF"/>
        </w:rPr>
        <w:t> </w:t>
      </w:r>
      <w:r w:rsidRPr="00952917">
        <w:rPr>
          <w:i/>
          <w:sz w:val="20"/>
          <w:szCs w:val="20"/>
          <w:shd w:val="clear" w:color="auto" w:fill="FFFFFF"/>
        </w:rPr>
        <w:t>"Is light a wave or a stream of particles?"</w:t>
      </w:r>
      <w:r w:rsidRPr="00952917">
        <w:rPr>
          <w:rStyle w:val="apple-converted-space"/>
          <w:i/>
          <w:sz w:val="20"/>
          <w:szCs w:val="20"/>
          <w:shd w:val="clear" w:color="auto" w:fill="FFFFFF"/>
        </w:rPr>
        <w:t> </w:t>
      </w:r>
      <w:r>
        <w:rPr>
          <w:rStyle w:val="apple-converted-space"/>
          <w:sz w:val="20"/>
          <w:szCs w:val="20"/>
          <w:shd w:val="clear" w:color="auto" w:fill="FFFFFF"/>
        </w:rPr>
        <w:t xml:space="preserve"> </w:t>
      </w:r>
    </w:p>
    <w:p w:rsidR="00952917" w:rsidRPr="00952917" w:rsidRDefault="00952917" w:rsidP="00952917">
      <w:pPr>
        <w:numPr>
          <w:ilvl w:val="0"/>
          <w:numId w:val="2"/>
        </w:numPr>
        <w:shd w:val="clear" w:color="auto" w:fill="FFFFFF"/>
        <w:spacing w:line="270" w:lineRule="atLeast"/>
        <w:rPr>
          <w:rStyle w:val="apple-converted-space"/>
          <w:i/>
          <w:sz w:val="20"/>
          <w:szCs w:val="20"/>
        </w:rPr>
      </w:pPr>
      <w:r>
        <w:rPr>
          <w:rStyle w:val="apple-converted-space"/>
          <w:sz w:val="20"/>
          <w:szCs w:val="20"/>
          <w:shd w:val="clear" w:color="auto" w:fill="FFFFFF"/>
        </w:rPr>
        <w:t>What proof is there that light is a wave or has wave type characteristics?</w:t>
      </w:r>
    </w:p>
    <w:p w:rsidR="00952917" w:rsidRPr="00952917" w:rsidRDefault="00952917" w:rsidP="00952917">
      <w:pPr>
        <w:numPr>
          <w:ilvl w:val="0"/>
          <w:numId w:val="2"/>
        </w:numPr>
        <w:shd w:val="clear" w:color="auto" w:fill="FFFFFF"/>
        <w:spacing w:line="270" w:lineRule="atLeast"/>
        <w:rPr>
          <w:rStyle w:val="apple-converted-space"/>
          <w:i/>
          <w:sz w:val="20"/>
          <w:szCs w:val="20"/>
        </w:rPr>
      </w:pPr>
      <w:r>
        <w:rPr>
          <w:rStyle w:val="apple-converted-space"/>
          <w:sz w:val="20"/>
          <w:szCs w:val="20"/>
          <w:shd w:val="clear" w:color="auto" w:fill="FFFFFF"/>
        </w:rPr>
        <w:t>Explain what happens when light reflects off a surface.</w:t>
      </w:r>
    </w:p>
    <w:p w:rsidR="00952917" w:rsidRPr="00952917" w:rsidRDefault="00952917" w:rsidP="00952917">
      <w:pPr>
        <w:numPr>
          <w:ilvl w:val="0"/>
          <w:numId w:val="2"/>
        </w:numPr>
        <w:shd w:val="clear" w:color="auto" w:fill="FFFFFF"/>
        <w:spacing w:line="270" w:lineRule="atLeast"/>
        <w:rPr>
          <w:rStyle w:val="apple-converted-space"/>
          <w:i/>
          <w:sz w:val="20"/>
          <w:szCs w:val="20"/>
        </w:rPr>
      </w:pPr>
      <w:r>
        <w:rPr>
          <w:rStyle w:val="apple-converted-space"/>
          <w:sz w:val="20"/>
          <w:szCs w:val="20"/>
          <w:shd w:val="clear" w:color="auto" w:fill="FFFFFF"/>
        </w:rPr>
        <w:t>Explain how light refracts.</w:t>
      </w:r>
    </w:p>
    <w:p w:rsidR="00952917" w:rsidRPr="00952917" w:rsidRDefault="00952917" w:rsidP="00952917">
      <w:pPr>
        <w:numPr>
          <w:ilvl w:val="0"/>
          <w:numId w:val="2"/>
        </w:numPr>
        <w:shd w:val="clear" w:color="auto" w:fill="FFFFFF"/>
        <w:spacing w:line="270" w:lineRule="atLeast"/>
        <w:rPr>
          <w:rStyle w:val="apple-converted-space"/>
          <w:i/>
          <w:sz w:val="20"/>
          <w:szCs w:val="20"/>
        </w:rPr>
      </w:pPr>
      <w:r>
        <w:rPr>
          <w:rStyle w:val="apple-converted-space"/>
          <w:sz w:val="20"/>
          <w:szCs w:val="20"/>
          <w:shd w:val="clear" w:color="auto" w:fill="FFFFFF"/>
        </w:rPr>
        <w:t>What happens when light diffracts?</w:t>
      </w:r>
    </w:p>
    <w:p w:rsidR="00952917" w:rsidRPr="00952917" w:rsidRDefault="00952917" w:rsidP="00952917">
      <w:pPr>
        <w:shd w:val="clear" w:color="auto" w:fill="FFFFFF"/>
        <w:spacing w:line="270" w:lineRule="atLeast"/>
        <w:ind w:left="600"/>
        <w:rPr>
          <w:i/>
          <w:sz w:val="20"/>
          <w:szCs w:val="20"/>
        </w:rPr>
      </w:pPr>
    </w:p>
    <w:p w:rsidR="00952917" w:rsidRDefault="00575548" w:rsidP="00D41BF2">
      <w:pPr>
        <w:shd w:val="clear" w:color="auto" w:fill="FFFFFF"/>
        <w:spacing w:line="270" w:lineRule="atLeast"/>
        <w:rPr>
          <w:sz w:val="20"/>
          <w:szCs w:val="20"/>
        </w:rPr>
      </w:pPr>
      <w:hyperlink r:id="rId8" w:history="1">
        <w:r w:rsidR="00952917" w:rsidRPr="00952917">
          <w:rPr>
            <w:rStyle w:val="Hyperlink"/>
            <w:color w:val="auto"/>
            <w:sz w:val="20"/>
            <w:szCs w:val="20"/>
          </w:rPr>
          <w:t>Two Point Source Interference</w:t>
        </w:r>
      </w:hyperlink>
    </w:p>
    <w:p w:rsidR="00952917" w:rsidRPr="00952917" w:rsidRDefault="00952917" w:rsidP="00952917">
      <w:pPr>
        <w:numPr>
          <w:ilvl w:val="0"/>
          <w:numId w:val="2"/>
        </w:numPr>
        <w:shd w:val="clear" w:color="auto" w:fill="FFFFFF"/>
        <w:spacing w:line="270" w:lineRule="atLeast"/>
        <w:rPr>
          <w:rStyle w:val="apple-converted-space"/>
          <w:sz w:val="20"/>
          <w:szCs w:val="20"/>
        </w:rPr>
      </w:pPr>
      <w:r w:rsidRPr="00952917">
        <w:rPr>
          <w:sz w:val="20"/>
          <w:szCs w:val="20"/>
          <w:shd w:val="clear" w:color="auto" w:fill="FFFFFF"/>
        </w:rPr>
        <w:t>A two-point source interference pattern always has</w:t>
      </w:r>
      <w:r w:rsidRPr="00952917">
        <w:rPr>
          <w:rStyle w:val="apple-converted-space"/>
          <w:sz w:val="20"/>
          <w:szCs w:val="20"/>
          <w:shd w:val="clear" w:color="auto" w:fill="FFFFFF"/>
        </w:rPr>
        <w:t> </w:t>
      </w:r>
      <w:r>
        <w:rPr>
          <w:rStyle w:val="apple-converted-space"/>
          <w:sz w:val="20"/>
          <w:szCs w:val="20"/>
          <w:shd w:val="clear" w:color="auto" w:fill="FFFFFF"/>
        </w:rPr>
        <w:softHyphen/>
      </w:r>
      <w:r>
        <w:rPr>
          <w:rStyle w:val="apple-converted-space"/>
          <w:sz w:val="20"/>
          <w:szCs w:val="20"/>
          <w:shd w:val="clear" w:color="auto" w:fill="FFFFFF"/>
        </w:rPr>
        <w:softHyphen/>
        <w:t>______________________.</w:t>
      </w:r>
    </w:p>
    <w:p w:rsidR="00952917" w:rsidRPr="00D41BF2" w:rsidRDefault="00952917" w:rsidP="00952917">
      <w:pPr>
        <w:numPr>
          <w:ilvl w:val="0"/>
          <w:numId w:val="2"/>
        </w:numPr>
        <w:shd w:val="clear" w:color="auto" w:fill="FFFFFF"/>
        <w:spacing w:line="270" w:lineRule="atLeast"/>
        <w:rPr>
          <w:rStyle w:val="apple-converted-space"/>
          <w:sz w:val="20"/>
          <w:szCs w:val="20"/>
        </w:rPr>
      </w:pPr>
      <w:r>
        <w:rPr>
          <w:rStyle w:val="apple-converted-space"/>
          <w:sz w:val="20"/>
          <w:szCs w:val="20"/>
          <w:shd w:val="clear" w:color="auto" w:fill="FFFFFF"/>
        </w:rPr>
        <w:t>From the animations, describe the difference in patterns by changing the source separation, and by changing the wavelength.</w:t>
      </w:r>
    </w:p>
    <w:p w:rsidR="00D41BF2" w:rsidRPr="00D41BF2" w:rsidRDefault="00D41BF2" w:rsidP="00952917">
      <w:pPr>
        <w:numPr>
          <w:ilvl w:val="0"/>
          <w:numId w:val="2"/>
        </w:numPr>
        <w:shd w:val="clear" w:color="auto" w:fill="FFFFFF"/>
        <w:spacing w:line="270" w:lineRule="atLeast"/>
        <w:rPr>
          <w:sz w:val="20"/>
          <w:szCs w:val="20"/>
        </w:rPr>
      </w:pPr>
      <w:r>
        <w:rPr>
          <w:sz w:val="20"/>
          <w:szCs w:val="20"/>
          <w:shd w:val="clear" w:color="auto" w:fill="FFFFFF"/>
        </w:rPr>
        <w:t>What is monochromatic light? Examples……</w:t>
      </w:r>
    </w:p>
    <w:p w:rsidR="00D41BF2" w:rsidRPr="00D41BF2" w:rsidRDefault="00D41BF2" w:rsidP="00952917">
      <w:pPr>
        <w:numPr>
          <w:ilvl w:val="0"/>
          <w:numId w:val="2"/>
        </w:numPr>
        <w:shd w:val="clear" w:color="auto" w:fill="FFFFFF"/>
        <w:spacing w:line="270" w:lineRule="atLeast"/>
        <w:rPr>
          <w:sz w:val="20"/>
          <w:szCs w:val="20"/>
        </w:rPr>
      </w:pPr>
      <w:r>
        <w:rPr>
          <w:sz w:val="20"/>
          <w:szCs w:val="20"/>
          <w:shd w:val="clear" w:color="auto" w:fill="FFFFFF"/>
        </w:rPr>
        <w:t>What does the two point source pattern of monochromatic light look like?</w:t>
      </w:r>
    </w:p>
    <w:p w:rsidR="00952917" w:rsidRDefault="00575548" w:rsidP="00D41BF2">
      <w:pPr>
        <w:shd w:val="clear" w:color="auto" w:fill="FFFFFF"/>
        <w:spacing w:line="270" w:lineRule="atLeast"/>
        <w:rPr>
          <w:sz w:val="20"/>
          <w:szCs w:val="20"/>
        </w:rPr>
      </w:pPr>
      <w:hyperlink r:id="rId9" w:history="1">
        <w:r w:rsidR="00952917" w:rsidRPr="00952917">
          <w:rPr>
            <w:rStyle w:val="Hyperlink"/>
            <w:color w:val="auto"/>
            <w:sz w:val="20"/>
            <w:szCs w:val="20"/>
          </w:rPr>
          <w:t>Thin Film Interference</w:t>
        </w:r>
      </w:hyperlink>
    </w:p>
    <w:p w:rsidR="00D41BF2" w:rsidRPr="00952917" w:rsidRDefault="00D41BF2" w:rsidP="00D41BF2">
      <w:pPr>
        <w:numPr>
          <w:ilvl w:val="0"/>
          <w:numId w:val="2"/>
        </w:numPr>
        <w:shd w:val="clear" w:color="auto" w:fill="FFFFFF"/>
        <w:spacing w:line="270" w:lineRule="atLeast"/>
        <w:rPr>
          <w:sz w:val="20"/>
          <w:szCs w:val="20"/>
        </w:rPr>
      </w:pPr>
      <w:r>
        <w:rPr>
          <w:sz w:val="20"/>
          <w:szCs w:val="20"/>
        </w:rPr>
        <w:t>What does thin film interference look like? What are some common sources of this phenomenon?</w:t>
      </w:r>
    </w:p>
    <w:p w:rsidR="00952917" w:rsidRDefault="00575548" w:rsidP="00D41BF2">
      <w:pPr>
        <w:shd w:val="clear" w:color="auto" w:fill="FFFFFF"/>
        <w:spacing w:line="270" w:lineRule="atLeast"/>
        <w:rPr>
          <w:sz w:val="20"/>
          <w:szCs w:val="20"/>
        </w:rPr>
      </w:pPr>
      <w:hyperlink r:id="rId10" w:history="1">
        <w:r w:rsidR="00952917" w:rsidRPr="00952917">
          <w:rPr>
            <w:rStyle w:val="Hyperlink"/>
            <w:color w:val="auto"/>
            <w:sz w:val="20"/>
            <w:szCs w:val="20"/>
          </w:rPr>
          <w:t>Polarization</w:t>
        </w:r>
      </w:hyperlink>
    </w:p>
    <w:p w:rsidR="00D41BF2" w:rsidRDefault="00D41BF2" w:rsidP="00D41BF2">
      <w:pPr>
        <w:numPr>
          <w:ilvl w:val="0"/>
          <w:numId w:val="2"/>
        </w:numPr>
        <w:shd w:val="clear" w:color="auto" w:fill="FFFFFF"/>
        <w:spacing w:line="270" w:lineRule="atLeast"/>
        <w:rPr>
          <w:sz w:val="20"/>
          <w:szCs w:val="20"/>
        </w:rPr>
      </w:pPr>
      <w:r>
        <w:rPr>
          <w:sz w:val="20"/>
          <w:szCs w:val="20"/>
        </w:rPr>
        <w:t>How are light waves produced?</w:t>
      </w:r>
    </w:p>
    <w:p w:rsidR="00D41BF2" w:rsidRDefault="00D41BF2" w:rsidP="00D41BF2">
      <w:pPr>
        <w:numPr>
          <w:ilvl w:val="0"/>
          <w:numId w:val="2"/>
        </w:numPr>
        <w:shd w:val="clear" w:color="auto" w:fill="FFFFFF"/>
        <w:spacing w:line="270" w:lineRule="atLeast"/>
        <w:rPr>
          <w:sz w:val="20"/>
          <w:szCs w:val="20"/>
        </w:rPr>
      </w:pPr>
      <w:r>
        <w:rPr>
          <w:sz w:val="20"/>
          <w:szCs w:val="20"/>
        </w:rPr>
        <w:t>What is the difference between polarized light and un-polarized light?</w:t>
      </w:r>
    </w:p>
    <w:p w:rsidR="00D41BF2" w:rsidRDefault="00D41BF2" w:rsidP="00D41BF2">
      <w:pPr>
        <w:numPr>
          <w:ilvl w:val="0"/>
          <w:numId w:val="2"/>
        </w:numPr>
        <w:shd w:val="clear" w:color="auto" w:fill="FFFFFF"/>
        <w:spacing w:line="270" w:lineRule="atLeast"/>
        <w:rPr>
          <w:sz w:val="20"/>
          <w:szCs w:val="20"/>
        </w:rPr>
      </w:pPr>
      <w:r>
        <w:rPr>
          <w:sz w:val="20"/>
          <w:szCs w:val="20"/>
        </w:rPr>
        <w:t>What are the 4 ways of polarizing light? How are they similar and how are they different?</w:t>
      </w:r>
    </w:p>
    <w:p w:rsidR="00B53ACC" w:rsidRPr="00952917" w:rsidRDefault="00B53ACC" w:rsidP="00D41BF2">
      <w:pPr>
        <w:numPr>
          <w:ilvl w:val="0"/>
          <w:numId w:val="2"/>
        </w:numPr>
        <w:shd w:val="clear" w:color="auto" w:fill="FFFFFF"/>
        <w:spacing w:line="270" w:lineRule="atLeast"/>
        <w:rPr>
          <w:sz w:val="20"/>
          <w:szCs w:val="20"/>
        </w:rPr>
      </w:pPr>
      <w:r>
        <w:rPr>
          <w:sz w:val="20"/>
          <w:szCs w:val="20"/>
        </w:rPr>
        <w:t>How is polarization used in the film industry?</w:t>
      </w:r>
    </w:p>
    <w:p w:rsidR="00952917" w:rsidRPr="00952917" w:rsidRDefault="00952917" w:rsidP="00952917">
      <w:pPr>
        <w:shd w:val="clear" w:color="auto" w:fill="FFFFFF"/>
        <w:spacing w:before="225" w:after="75" w:line="270" w:lineRule="atLeast"/>
        <w:rPr>
          <w:b/>
          <w:sz w:val="20"/>
          <w:szCs w:val="20"/>
        </w:rPr>
      </w:pPr>
      <w:r w:rsidRPr="00952917">
        <w:rPr>
          <w:b/>
          <w:sz w:val="20"/>
          <w:szCs w:val="20"/>
        </w:rPr>
        <w:t>Lesson 2 - Color and Vision</w:t>
      </w:r>
    </w:p>
    <w:p w:rsidR="00952917" w:rsidRPr="00B53ACC" w:rsidRDefault="00575548" w:rsidP="00B53ACC">
      <w:pPr>
        <w:shd w:val="clear" w:color="auto" w:fill="FFFFFF"/>
        <w:spacing w:line="270" w:lineRule="atLeast"/>
        <w:ind w:left="600"/>
        <w:rPr>
          <w:rStyle w:val="Hyperlink"/>
          <w:color w:val="auto"/>
          <w:sz w:val="20"/>
          <w:szCs w:val="20"/>
          <w:u w:val="none"/>
        </w:rPr>
      </w:pPr>
      <w:hyperlink r:id="rId11" w:history="1">
        <w:r w:rsidR="00952917" w:rsidRPr="00952917">
          <w:rPr>
            <w:rStyle w:val="Hyperlink"/>
            <w:color w:val="auto"/>
            <w:sz w:val="20"/>
            <w:szCs w:val="20"/>
          </w:rPr>
          <w:t>The Electromagnetic and Visible Spectra</w:t>
        </w:r>
      </w:hyperlink>
    </w:p>
    <w:p w:rsidR="00B53ACC" w:rsidRDefault="00B53ACC" w:rsidP="00B53ACC">
      <w:pPr>
        <w:numPr>
          <w:ilvl w:val="0"/>
          <w:numId w:val="2"/>
        </w:numPr>
        <w:shd w:val="clear" w:color="auto" w:fill="FFFFFF"/>
        <w:spacing w:line="270" w:lineRule="atLeast"/>
        <w:rPr>
          <w:sz w:val="20"/>
          <w:szCs w:val="20"/>
        </w:rPr>
      </w:pPr>
      <w:r>
        <w:rPr>
          <w:sz w:val="20"/>
          <w:szCs w:val="20"/>
        </w:rPr>
        <w:t>What wavelengths and colors can humans see as visible light?</w:t>
      </w:r>
    </w:p>
    <w:p w:rsidR="00B53ACC" w:rsidRDefault="00B53ACC" w:rsidP="00B53ACC">
      <w:pPr>
        <w:numPr>
          <w:ilvl w:val="0"/>
          <w:numId w:val="2"/>
        </w:numPr>
        <w:shd w:val="clear" w:color="auto" w:fill="FFFFFF"/>
        <w:spacing w:line="270" w:lineRule="atLeast"/>
        <w:rPr>
          <w:sz w:val="20"/>
          <w:szCs w:val="20"/>
        </w:rPr>
      </w:pPr>
      <w:r>
        <w:rPr>
          <w:sz w:val="20"/>
          <w:szCs w:val="20"/>
        </w:rPr>
        <w:t xml:space="preserve">The separation of white light into </w:t>
      </w:r>
      <w:proofErr w:type="spellStart"/>
      <w:proofErr w:type="gramStart"/>
      <w:r>
        <w:rPr>
          <w:sz w:val="20"/>
          <w:szCs w:val="20"/>
        </w:rPr>
        <w:t>it’s</w:t>
      </w:r>
      <w:proofErr w:type="spellEnd"/>
      <w:proofErr w:type="gramEnd"/>
      <w:r>
        <w:rPr>
          <w:sz w:val="20"/>
          <w:szCs w:val="20"/>
        </w:rPr>
        <w:t xml:space="preserve"> colors is known as___________________.</w:t>
      </w:r>
    </w:p>
    <w:p w:rsidR="00B53ACC" w:rsidRPr="00B53ACC" w:rsidRDefault="00B53ACC" w:rsidP="00B53ACC">
      <w:pPr>
        <w:numPr>
          <w:ilvl w:val="0"/>
          <w:numId w:val="2"/>
        </w:numPr>
        <w:shd w:val="clear" w:color="auto" w:fill="FFFFFF"/>
        <w:spacing w:line="270" w:lineRule="atLeast"/>
        <w:rPr>
          <w:sz w:val="20"/>
          <w:szCs w:val="20"/>
        </w:rPr>
      </w:pPr>
      <w:r w:rsidRPr="00B53ACC">
        <w:rPr>
          <w:sz w:val="20"/>
          <w:szCs w:val="20"/>
          <w:shd w:val="clear" w:color="auto" w:fill="FFFFFF"/>
        </w:rPr>
        <w:t>Consider the electromagnetic spectrum as you answer these three questions.</w:t>
      </w:r>
    </w:p>
    <w:p w:rsidR="00B53ACC" w:rsidRPr="00B53ACC" w:rsidRDefault="00B53ACC" w:rsidP="00B53ACC">
      <w:pPr>
        <w:pStyle w:val="NormalWeb"/>
        <w:numPr>
          <w:ilvl w:val="1"/>
          <w:numId w:val="3"/>
        </w:numPr>
        <w:shd w:val="clear" w:color="auto" w:fill="FFFFFF"/>
        <w:spacing w:before="0" w:beforeAutospacing="0" w:after="135" w:afterAutospacing="0" w:line="315" w:lineRule="atLeast"/>
        <w:rPr>
          <w:sz w:val="20"/>
          <w:szCs w:val="20"/>
        </w:rPr>
      </w:pPr>
      <w:r w:rsidRPr="00B53ACC">
        <w:rPr>
          <w:sz w:val="20"/>
          <w:szCs w:val="20"/>
        </w:rPr>
        <w:t>Which region of the electromagnetic spectrum has the highest frequency?</w:t>
      </w:r>
    </w:p>
    <w:p w:rsidR="00B53ACC" w:rsidRPr="00B53ACC" w:rsidRDefault="00B53ACC" w:rsidP="00B53ACC">
      <w:pPr>
        <w:pStyle w:val="NormalWeb"/>
        <w:numPr>
          <w:ilvl w:val="1"/>
          <w:numId w:val="3"/>
        </w:numPr>
        <w:shd w:val="clear" w:color="auto" w:fill="FFFFFF"/>
        <w:spacing w:before="0" w:beforeAutospacing="0" w:after="135" w:afterAutospacing="0" w:line="315" w:lineRule="atLeast"/>
        <w:rPr>
          <w:sz w:val="20"/>
          <w:szCs w:val="20"/>
        </w:rPr>
      </w:pPr>
      <w:r w:rsidRPr="00B53ACC">
        <w:rPr>
          <w:sz w:val="20"/>
          <w:szCs w:val="20"/>
        </w:rPr>
        <w:t>Which region of the electromagnetic spectrum has the longest wavelength?</w:t>
      </w:r>
    </w:p>
    <w:p w:rsidR="00B53ACC" w:rsidRPr="00B53ACC" w:rsidRDefault="00B53ACC" w:rsidP="00B53ACC">
      <w:pPr>
        <w:pStyle w:val="NormalWeb"/>
        <w:numPr>
          <w:ilvl w:val="1"/>
          <w:numId w:val="3"/>
        </w:numPr>
        <w:shd w:val="clear" w:color="auto" w:fill="FFFFFF"/>
        <w:spacing w:before="0" w:beforeAutospacing="0" w:after="135" w:afterAutospacing="0" w:line="315" w:lineRule="atLeast"/>
        <w:rPr>
          <w:sz w:val="20"/>
          <w:szCs w:val="20"/>
        </w:rPr>
      </w:pPr>
      <w:r w:rsidRPr="00B53ACC">
        <w:rPr>
          <w:sz w:val="20"/>
          <w:szCs w:val="20"/>
        </w:rPr>
        <w:t>Which region of the electromagnetic spectrum will travel with the fastest speed?</w:t>
      </w:r>
    </w:p>
    <w:p w:rsidR="00952917" w:rsidRDefault="00575548" w:rsidP="00B53ACC">
      <w:pPr>
        <w:shd w:val="clear" w:color="auto" w:fill="FFFFFF"/>
        <w:spacing w:line="270" w:lineRule="atLeast"/>
        <w:ind w:left="600"/>
        <w:rPr>
          <w:rStyle w:val="Hyperlink"/>
          <w:color w:val="auto"/>
          <w:sz w:val="20"/>
          <w:szCs w:val="20"/>
        </w:rPr>
      </w:pPr>
      <w:hyperlink r:id="rId12" w:history="1">
        <w:r w:rsidR="00952917" w:rsidRPr="00952917">
          <w:rPr>
            <w:rStyle w:val="Hyperlink"/>
            <w:color w:val="auto"/>
            <w:sz w:val="20"/>
            <w:szCs w:val="20"/>
          </w:rPr>
          <w:t>Visible Light and the Eye's Response</w:t>
        </w:r>
      </w:hyperlink>
    </w:p>
    <w:p w:rsidR="00B53ACC" w:rsidRPr="00B53ACC" w:rsidRDefault="00B53ACC" w:rsidP="00B53ACC">
      <w:pPr>
        <w:pStyle w:val="ListParagraph"/>
        <w:numPr>
          <w:ilvl w:val="0"/>
          <w:numId w:val="2"/>
        </w:numPr>
        <w:shd w:val="clear" w:color="auto" w:fill="FFFFFF"/>
        <w:spacing w:line="270" w:lineRule="atLeast"/>
        <w:rPr>
          <w:rStyle w:val="Hyperlink"/>
          <w:color w:val="auto"/>
          <w:sz w:val="20"/>
          <w:szCs w:val="20"/>
        </w:rPr>
      </w:pPr>
      <w:r>
        <w:rPr>
          <w:rStyle w:val="Hyperlink"/>
          <w:color w:val="auto"/>
          <w:sz w:val="20"/>
          <w:szCs w:val="20"/>
          <w:u w:val="none"/>
        </w:rPr>
        <w:t>What part of the eye is responsible for seeing colors?</w:t>
      </w:r>
    </w:p>
    <w:p w:rsidR="00B53ACC" w:rsidRPr="00952917" w:rsidRDefault="00B53ACC" w:rsidP="00B53ACC">
      <w:pPr>
        <w:shd w:val="clear" w:color="auto" w:fill="FFFFFF"/>
        <w:spacing w:line="270" w:lineRule="atLeast"/>
        <w:ind w:left="600"/>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13" w:history="1">
        <w:r w:rsidR="00952917" w:rsidRPr="00952917">
          <w:rPr>
            <w:rStyle w:val="Hyperlink"/>
            <w:color w:val="auto"/>
            <w:sz w:val="20"/>
            <w:szCs w:val="20"/>
          </w:rPr>
          <w:t>Light Absorption, Reflection, and Transmission</w:t>
        </w:r>
      </w:hyperlink>
    </w:p>
    <w:p w:rsidR="00B53ACC" w:rsidRDefault="00B53ACC" w:rsidP="00B53ACC">
      <w:pPr>
        <w:pStyle w:val="ListParagraph"/>
        <w:numPr>
          <w:ilvl w:val="0"/>
          <w:numId w:val="2"/>
        </w:numPr>
        <w:shd w:val="clear" w:color="auto" w:fill="FFFFFF"/>
        <w:spacing w:line="270" w:lineRule="atLeast"/>
        <w:rPr>
          <w:sz w:val="20"/>
          <w:szCs w:val="20"/>
        </w:rPr>
      </w:pPr>
      <w:r>
        <w:rPr>
          <w:sz w:val="20"/>
          <w:szCs w:val="20"/>
        </w:rPr>
        <w:t>What is actually happening when we say that light is being absorbed by a material?</w:t>
      </w:r>
    </w:p>
    <w:p w:rsidR="00B53ACC" w:rsidRDefault="00B53ACC" w:rsidP="00B53ACC">
      <w:pPr>
        <w:pStyle w:val="ListParagraph"/>
        <w:numPr>
          <w:ilvl w:val="0"/>
          <w:numId w:val="2"/>
        </w:numPr>
        <w:shd w:val="clear" w:color="auto" w:fill="FFFFFF"/>
        <w:spacing w:line="270" w:lineRule="atLeast"/>
        <w:rPr>
          <w:sz w:val="20"/>
          <w:szCs w:val="20"/>
        </w:rPr>
      </w:pPr>
      <w:r>
        <w:rPr>
          <w:sz w:val="20"/>
          <w:szCs w:val="20"/>
        </w:rPr>
        <w:t>What is actually occurring when light passes through a transparent material?</w:t>
      </w: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Pr="00B53ACC" w:rsidRDefault="00B53ACC" w:rsidP="00B53ACC">
      <w:pPr>
        <w:shd w:val="clear" w:color="auto" w:fill="FFFFFF"/>
        <w:spacing w:line="270" w:lineRule="atLeast"/>
        <w:rPr>
          <w:sz w:val="20"/>
          <w:szCs w:val="20"/>
        </w:rPr>
      </w:pPr>
    </w:p>
    <w:p w:rsidR="00B53ACC" w:rsidRPr="00B53ACC" w:rsidRDefault="00B53ACC" w:rsidP="00B53ACC">
      <w:pPr>
        <w:pStyle w:val="ListParagraph"/>
        <w:numPr>
          <w:ilvl w:val="0"/>
          <w:numId w:val="2"/>
        </w:numPr>
        <w:shd w:val="clear" w:color="auto" w:fill="FFFFFF"/>
        <w:spacing w:line="270" w:lineRule="atLeast"/>
        <w:rPr>
          <w:sz w:val="20"/>
          <w:szCs w:val="20"/>
        </w:rPr>
      </w:pPr>
      <w:r w:rsidRPr="00B53ACC">
        <w:rPr>
          <w:sz w:val="20"/>
          <w:szCs w:val="20"/>
          <w:shd w:val="clear" w:color="auto" w:fill="FFFFFF"/>
        </w:rPr>
        <w:lastRenderedPageBreak/>
        <w:t>The appearance of a transparent object is dependent upon which color(s) of light is/are incident upon the object and which color(s) of light is/are transmitted through the object. Express your understanding of this principle by determining which color(s) of light will be transmitted and the color that the paper will appear to an observer.</w:t>
      </w:r>
    </w:p>
    <w:p w:rsidR="00B53ACC" w:rsidRDefault="00B53ACC" w:rsidP="00B53ACC">
      <w:pPr>
        <w:shd w:val="clear" w:color="auto" w:fill="FFFFFF"/>
        <w:spacing w:line="270" w:lineRule="atLeast"/>
        <w:rPr>
          <w:sz w:val="20"/>
          <w:szCs w:val="20"/>
        </w:rPr>
      </w:pPr>
      <w:r>
        <w:rPr>
          <w:noProof/>
        </w:rPr>
        <w:drawing>
          <wp:anchor distT="0" distB="0" distL="114300" distR="114300" simplePos="0" relativeHeight="251658240" behindDoc="0" locked="0" layoutInCell="1" allowOverlap="1">
            <wp:simplePos x="0" y="0"/>
            <wp:positionH relativeFrom="column">
              <wp:posOffset>1762125</wp:posOffset>
            </wp:positionH>
            <wp:positionV relativeFrom="paragraph">
              <wp:posOffset>123825</wp:posOffset>
            </wp:positionV>
            <wp:extent cx="2762250" cy="1571625"/>
            <wp:effectExtent l="0" t="0" r="0" b="9525"/>
            <wp:wrapNone/>
            <wp:docPr id="1" name="Picture 1" descr="http://www.physicsclassroom.com/Class/light/u12l2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light/u12l2c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r>
        <w:rPr>
          <w:noProof/>
        </w:rPr>
        <w:drawing>
          <wp:anchor distT="0" distB="0" distL="114300" distR="114300" simplePos="0" relativeHeight="251659264" behindDoc="0" locked="0" layoutInCell="1" allowOverlap="1">
            <wp:simplePos x="0" y="0"/>
            <wp:positionH relativeFrom="column">
              <wp:posOffset>1771650</wp:posOffset>
            </wp:positionH>
            <wp:positionV relativeFrom="paragraph">
              <wp:posOffset>0</wp:posOffset>
            </wp:positionV>
            <wp:extent cx="2752725" cy="1619250"/>
            <wp:effectExtent l="0" t="0" r="9525" b="0"/>
            <wp:wrapNone/>
            <wp:docPr id="2" name="Picture 2" descr="http://www.physicsclassroom.com/Class/light/u12l2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light/u12l2c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Default="00B53ACC" w:rsidP="00B53ACC">
      <w:pPr>
        <w:shd w:val="clear" w:color="auto" w:fill="FFFFFF"/>
        <w:spacing w:line="270" w:lineRule="atLeast"/>
        <w:rPr>
          <w:sz w:val="20"/>
          <w:szCs w:val="20"/>
        </w:rPr>
      </w:pPr>
    </w:p>
    <w:p w:rsidR="00B53ACC" w:rsidRPr="00B53ACC" w:rsidRDefault="00B53ACC" w:rsidP="00B53ACC">
      <w:pPr>
        <w:shd w:val="clear" w:color="auto" w:fill="FFFFFF"/>
        <w:spacing w:line="270" w:lineRule="atLeast"/>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16" w:history="1">
        <w:r w:rsidR="00952917" w:rsidRPr="00B53ACC">
          <w:rPr>
            <w:rStyle w:val="Hyperlink"/>
            <w:color w:val="auto"/>
            <w:sz w:val="20"/>
            <w:szCs w:val="20"/>
          </w:rPr>
          <w:t>Color Addition</w:t>
        </w:r>
      </w:hyperlink>
    </w:p>
    <w:p w:rsidR="00B53ACC" w:rsidRDefault="00B53ACC" w:rsidP="00B53ACC">
      <w:pPr>
        <w:pStyle w:val="ListParagraph"/>
        <w:numPr>
          <w:ilvl w:val="0"/>
          <w:numId w:val="2"/>
        </w:numPr>
        <w:shd w:val="clear" w:color="auto" w:fill="FFFFFF"/>
        <w:spacing w:line="270" w:lineRule="atLeast"/>
        <w:rPr>
          <w:sz w:val="20"/>
          <w:szCs w:val="20"/>
        </w:rPr>
      </w:pPr>
      <w:r>
        <w:rPr>
          <w:sz w:val="20"/>
          <w:szCs w:val="20"/>
        </w:rPr>
        <w:t>What are the primary colors?</w:t>
      </w:r>
    </w:p>
    <w:p w:rsidR="00B53ACC" w:rsidRDefault="00B53ACC" w:rsidP="00B53ACC">
      <w:pPr>
        <w:pStyle w:val="ListParagraph"/>
        <w:numPr>
          <w:ilvl w:val="0"/>
          <w:numId w:val="2"/>
        </w:numPr>
        <w:shd w:val="clear" w:color="auto" w:fill="FFFFFF"/>
        <w:spacing w:line="270" w:lineRule="atLeast"/>
        <w:rPr>
          <w:sz w:val="20"/>
          <w:szCs w:val="20"/>
        </w:rPr>
      </w:pPr>
      <w:r>
        <w:rPr>
          <w:sz w:val="20"/>
          <w:szCs w:val="20"/>
        </w:rPr>
        <w:t>Explain how we get other colors from the primary colors?</w:t>
      </w:r>
    </w:p>
    <w:p w:rsidR="00B53ACC" w:rsidRDefault="00B53ACC" w:rsidP="00B53ACC">
      <w:pPr>
        <w:pStyle w:val="ListParagraph"/>
        <w:numPr>
          <w:ilvl w:val="0"/>
          <w:numId w:val="2"/>
        </w:numPr>
        <w:shd w:val="clear" w:color="auto" w:fill="FFFFFF"/>
        <w:spacing w:line="270" w:lineRule="atLeast"/>
        <w:rPr>
          <w:sz w:val="20"/>
          <w:szCs w:val="20"/>
        </w:rPr>
      </w:pPr>
      <w:r>
        <w:rPr>
          <w:sz w:val="20"/>
          <w:szCs w:val="20"/>
        </w:rPr>
        <w:t>What are the complementary colors?</w:t>
      </w:r>
    </w:p>
    <w:p w:rsidR="00B53ACC" w:rsidRPr="00B53ACC" w:rsidRDefault="00B53ACC" w:rsidP="00B53ACC">
      <w:pPr>
        <w:pStyle w:val="ListParagraph"/>
        <w:shd w:val="clear" w:color="auto" w:fill="FFFFFF"/>
        <w:spacing w:line="270" w:lineRule="atLeast"/>
        <w:ind w:left="960"/>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17" w:history="1">
        <w:r w:rsidR="00952917" w:rsidRPr="00952917">
          <w:rPr>
            <w:rStyle w:val="Hyperlink"/>
            <w:color w:val="auto"/>
            <w:sz w:val="20"/>
            <w:szCs w:val="20"/>
          </w:rPr>
          <w:t>Color Subtraction</w:t>
        </w:r>
      </w:hyperlink>
    </w:p>
    <w:p w:rsidR="003A4048" w:rsidRPr="003A4048" w:rsidRDefault="003A4048" w:rsidP="003A4048">
      <w:pPr>
        <w:pStyle w:val="ListParagraph"/>
        <w:numPr>
          <w:ilvl w:val="0"/>
          <w:numId w:val="2"/>
        </w:numPr>
        <w:shd w:val="clear" w:color="auto" w:fill="FFFFFF"/>
        <w:spacing w:line="270" w:lineRule="atLeast"/>
        <w:rPr>
          <w:sz w:val="20"/>
          <w:szCs w:val="20"/>
        </w:rPr>
      </w:pPr>
      <w:r w:rsidRPr="003A4048">
        <w:rPr>
          <w:sz w:val="20"/>
          <w:szCs w:val="20"/>
          <w:shd w:val="clear" w:color="auto" w:fill="FFFFFF"/>
        </w:rPr>
        <w:t>Blue jeans appear blue because the jeans are permeated by a chemical dye. Explain the role of the dye. That is, what does the dye do (absorb or reflect) to the various frequencies of white light?</w:t>
      </w:r>
    </w:p>
    <w:p w:rsidR="003A4048" w:rsidRPr="003A4048" w:rsidRDefault="003A4048" w:rsidP="003A4048">
      <w:pPr>
        <w:pStyle w:val="ListParagraph"/>
        <w:numPr>
          <w:ilvl w:val="0"/>
          <w:numId w:val="2"/>
        </w:numPr>
        <w:shd w:val="clear" w:color="auto" w:fill="FFFFFF"/>
        <w:spacing w:line="270" w:lineRule="atLeast"/>
        <w:rPr>
          <w:sz w:val="20"/>
          <w:szCs w:val="20"/>
        </w:rPr>
      </w:pPr>
      <w:r w:rsidRPr="003A4048">
        <w:rPr>
          <w:color w:val="000000"/>
          <w:sz w:val="20"/>
          <w:szCs w:val="20"/>
          <w:shd w:val="clear" w:color="auto" w:fill="FFFFFF"/>
        </w:rPr>
        <w:t>A red shirt looks red when visible light ("ROYGBIV") shines upon it. Use your physics understanding to explain this phenomenon.</w:t>
      </w:r>
    </w:p>
    <w:p w:rsidR="003A4048" w:rsidRPr="003A4048" w:rsidRDefault="003A4048" w:rsidP="003A4048">
      <w:pPr>
        <w:pStyle w:val="ListParagraph"/>
        <w:numPr>
          <w:ilvl w:val="0"/>
          <w:numId w:val="2"/>
        </w:numPr>
        <w:shd w:val="clear" w:color="auto" w:fill="FFFFFF"/>
        <w:spacing w:line="270" w:lineRule="atLeast"/>
        <w:rPr>
          <w:sz w:val="20"/>
          <w:szCs w:val="20"/>
        </w:rPr>
      </w:pPr>
      <w:r w:rsidRPr="003A4048">
        <w:rPr>
          <w:color w:val="000000"/>
          <w:sz w:val="20"/>
          <w:szCs w:val="20"/>
          <w:shd w:val="clear" w:color="auto" w:fill="FFFFFF"/>
        </w:rPr>
        <w:t>Different colored light sources shine on different colored sheets of paper. The indicated paper color represents the appearance of the paper when viewed in white light. Fill in the table below to show the color of light that reflects from the paper (i.e., the color observed).</w:t>
      </w:r>
    </w:p>
    <w:p w:rsidR="003A4048" w:rsidRPr="003A4048" w:rsidRDefault="003A4048" w:rsidP="003A4048">
      <w:pPr>
        <w:pStyle w:val="ListParagraph"/>
        <w:shd w:val="clear" w:color="auto" w:fill="FFFFFF"/>
        <w:spacing w:line="270" w:lineRule="atLeast"/>
        <w:ind w:left="960"/>
        <w:rPr>
          <w:sz w:val="20"/>
          <w:szCs w:val="20"/>
        </w:rPr>
      </w:pPr>
    </w:p>
    <w:tbl>
      <w:tblPr>
        <w:tblW w:w="4262" w:type="pct"/>
        <w:tblInd w:w="803" w:type="dxa"/>
        <w:shd w:val="clear" w:color="auto" w:fill="FFFFFF"/>
        <w:tblCellMar>
          <w:left w:w="0" w:type="dxa"/>
          <w:right w:w="0" w:type="dxa"/>
        </w:tblCellMar>
        <w:tblLook w:val="04A0" w:firstRow="1" w:lastRow="0" w:firstColumn="1" w:lastColumn="0" w:noHBand="0" w:noVBand="1"/>
      </w:tblPr>
      <w:tblGrid>
        <w:gridCol w:w="2348"/>
        <w:gridCol w:w="2347"/>
        <w:gridCol w:w="4525"/>
      </w:tblGrid>
      <w:tr w:rsidR="003A4048" w:rsidRPr="003A4048" w:rsidTr="003A4048">
        <w:trPr>
          <w:gridAfter w:val="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048" w:rsidRPr="003A4048" w:rsidRDefault="003A4048" w:rsidP="003A4048">
            <w:pPr>
              <w:spacing w:line="315" w:lineRule="atLeast"/>
              <w:rPr>
                <w:rFonts w:ascii="Tahoma" w:hAnsi="Tahoma" w:cs="Tahoma"/>
                <w:color w:val="000000"/>
              </w:rPr>
            </w:pP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b/>
                <w:bCs/>
                <w:color w:val="FF0000"/>
                <w:sz w:val="20"/>
                <w:szCs w:val="20"/>
              </w:rPr>
              <w:t>Color of</w:t>
            </w:r>
          </w:p>
          <w:p w:rsidR="003A4048" w:rsidRPr="003A4048" w:rsidRDefault="003A4048" w:rsidP="003A4048">
            <w:pPr>
              <w:spacing w:after="135" w:line="315" w:lineRule="atLeast"/>
              <w:jc w:val="center"/>
              <w:rPr>
                <w:color w:val="000000"/>
                <w:sz w:val="20"/>
                <w:szCs w:val="20"/>
              </w:rPr>
            </w:pPr>
            <w:r w:rsidRPr="003A4048">
              <w:rPr>
                <w:b/>
                <w:bCs/>
                <w:color w:val="FF0000"/>
                <w:sz w:val="20"/>
                <w:szCs w:val="20"/>
              </w:rPr>
              <w:t>Light</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b/>
                <w:bCs/>
                <w:color w:val="FF0000"/>
                <w:sz w:val="20"/>
                <w:szCs w:val="20"/>
              </w:rPr>
              <w:t>Color of</w:t>
            </w:r>
          </w:p>
          <w:p w:rsidR="003A4048" w:rsidRPr="003A4048" w:rsidRDefault="003A4048" w:rsidP="003A4048">
            <w:pPr>
              <w:spacing w:after="135" w:line="315" w:lineRule="atLeast"/>
              <w:jc w:val="center"/>
              <w:rPr>
                <w:color w:val="000000"/>
                <w:sz w:val="20"/>
                <w:szCs w:val="20"/>
              </w:rPr>
            </w:pPr>
            <w:r w:rsidRPr="003A4048">
              <w:rPr>
                <w:b/>
                <w:bCs/>
                <w:color w:val="FF0000"/>
                <w:sz w:val="20"/>
                <w:szCs w:val="20"/>
              </w:rPr>
              <w:t>Paper</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b/>
                <w:bCs/>
                <w:color w:val="FF0000"/>
                <w:sz w:val="20"/>
                <w:szCs w:val="20"/>
              </w:rPr>
              <w:t>Color Observed</w:t>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Red</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Yellow</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0543AA06" wp14:editId="0FDE4F12">
                  <wp:extent cx="304800" cy="228600"/>
                  <wp:effectExtent l="0" t="0" r="0" b="0"/>
                  <wp:docPr id="8" name="Picture 8"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Red</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Magenta</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5E8C236E" wp14:editId="41380E26">
                  <wp:extent cx="304800" cy="228600"/>
                  <wp:effectExtent l="0" t="0" r="0" b="0"/>
                  <wp:docPr id="7" name="Picture 7"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Blue</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Blue</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1E83A3D2" wp14:editId="3B3064DD">
                  <wp:extent cx="304800" cy="228600"/>
                  <wp:effectExtent l="0" t="0" r="0" b="0"/>
                  <wp:docPr id="6" name="Picture 6"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Blue</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Cyan</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4A9A4741" wp14:editId="1BAC61B5">
                  <wp:extent cx="304800" cy="228600"/>
                  <wp:effectExtent l="0" t="0" r="0" b="0"/>
                  <wp:docPr id="5" name="Picture 5"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Blue</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Red</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3F2D0F1B" wp14:editId="3EA95B0C">
                  <wp:extent cx="304800" cy="228600"/>
                  <wp:effectExtent l="0" t="0" r="0" b="0"/>
                  <wp:docPr id="4" name="Picture 4"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Yellow</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Red</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rFonts w:ascii="Tahoma" w:hAnsi="Tahoma" w:cs="Tahoma"/>
                <w:color w:val="000000"/>
              </w:rPr>
            </w:pPr>
            <w:r>
              <w:rPr>
                <w:rFonts w:ascii="Tahoma" w:hAnsi="Tahoma" w:cs="Tahoma"/>
                <w:noProof/>
                <w:color w:val="000000"/>
              </w:rPr>
              <w:drawing>
                <wp:inline distT="0" distB="0" distL="0" distR="0" wp14:anchorId="0216A5D8" wp14:editId="39E4F1B6">
                  <wp:extent cx="304800" cy="228600"/>
                  <wp:effectExtent l="0" t="0" r="0" b="0"/>
                  <wp:docPr id="3" name="Picture 3" descr="http://www.physicsclassroom.com/Clas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csclassroom.com/Class/images/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r>
      <w:tr w:rsidR="003A4048" w:rsidRPr="003A4048" w:rsidTr="003A4048">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Yellow</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jc w:val="center"/>
              <w:rPr>
                <w:color w:val="000000"/>
                <w:sz w:val="20"/>
                <w:szCs w:val="20"/>
              </w:rPr>
            </w:pPr>
            <w:r w:rsidRPr="003A4048">
              <w:rPr>
                <w:color w:val="000000"/>
                <w:sz w:val="20"/>
                <w:szCs w:val="20"/>
              </w:rPr>
              <w:t>Blue</w:t>
            </w:r>
          </w:p>
        </w:tc>
        <w:tc>
          <w:tcPr>
            <w:tcW w:w="0" w:type="auto"/>
            <w:tcBorders>
              <w:top w:val="nil"/>
              <w:left w:val="nil"/>
              <w:bottom w:val="nil"/>
              <w:right w:val="nil"/>
            </w:tcBorders>
            <w:shd w:val="clear" w:color="auto" w:fill="FFFFFF"/>
            <w:vAlign w:val="center"/>
            <w:hideMark/>
          </w:tcPr>
          <w:p w:rsidR="003A4048" w:rsidRPr="003A4048" w:rsidRDefault="003A4048" w:rsidP="003A4048">
            <w:pPr>
              <w:spacing w:line="315" w:lineRule="atLeast"/>
              <w:rPr>
                <w:rFonts w:ascii="Tahoma" w:hAnsi="Tahoma" w:cs="Tahoma"/>
                <w:color w:val="000000"/>
              </w:rPr>
            </w:pPr>
          </w:p>
        </w:tc>
      </w:tr>
    </w:tbl>
    <w:p w:rsidR="003A4048" w:rsidRPr="003A4048" w:rsidRDefault="003A4048" w:rsidP="003A4048">
      <w:pPr>
        <w:pStyle w:val="ListParagraph"/>
        <w:shd w:val="clear" w:color="auto" w:fill="FFFFFF"/>
        <w:spacing w:line="270" w:lineRule="atLeast"/>
        <w:ind w:left="1680"/>
        <w:rPr>
          <w:sz w:val="20"/>
          <w:szCs w:val="20"/>
        </w:rPr>
      </w:pPr>
    </w:p>
    <w:p w:rsidR="003A4048" w:rsidRDefault="003A4048" w:rsidP="003A4048">
      <w:pPr>
        <w:shd w:val="clear" w:color="auto" w:fill="FFFFFF"/>
        <w:spacing w:line="270" w:lineRule="atLeast"/>
      </w:pPr>
    </w:p>
    <w:p w:rsidR="00952917" w:rsidRDefault="00575548" w:rsidP="00B53ACC">
      <w:pPr>
        <w:shd w:val="clear" w:color="auto" w:fill="FFFFFF"/>
        <w:spacing w:line="270" w:lineRule="atLeast"/>
        <w:ind w:left="600"/>
        <w:rPr>
          <w:rStyle w:val="Hyperlink"/>
          <w:color w:val="auto"/>
          <w:sz w:val="20"/>
          <w:szCs w:val="20"/>
        </w:rPr>
      </w:pPr>
      <w:hyperlink r:id="rId19" w:history="1">
        <w:r w:rsidR="00952917" w:rsidRPr="00952917">
          <w:rPr>
            <w:rStyle w:val="Hyperlink"/>
            <w:color w:val="auto"/>
            <w:sz w:val="20"/>
            <w:szCs w:val="20"/>
          </w:rPr>
          <w:t>Blue Skies and Red Sunsets</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What colors is sunlight? Is it yellow?</w:t>
      </w:r>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Why is the sky blue?</w:t>
      </w:r>
    </w:p>
    <w:p w:rsidR="00575548" w:rsidRPr="00575548" w:rsidRDefault="00575548" w:rsidP="00575548">
      <w:pPr>
        <w:pStyle w:val="ListParagraph"/>
        <w:numPr>
          <w:ilvl w:val="0"/>
          <w:numId w:val="10"/>
        </w:numPr>
        <w:shd w:val="clear" w:color="auto" w:fill="FFFFFF"/>
        <w:spacing w:line="270" w:lineRule="atLeast"/>
        <w:rPr>
          <w:sz w:val="20"/>
          <w:szCs w:val="20"/>
        </w:rPr>
      </w:pPr>
      <w:r>
        <w:rPr>
          <w:sz w:val="20"/>
          <w:szCs w:val="20"/>
        </w:rPr>
        <w:t>Why are sunsets red?</w:t>
      </w:r>
    </w:p>
    <w:p w:rsidR="00952917" w:rsidRPr="00952917" w:rsidRDefault="00952917" w:rsidP="00952917">
      <w:pPr>
        <w:shd w:val="clear" w:color="auto" w:fill="FFFFFF"/>
        <w:spacing w:before="225" w:after="75" w:line="270" w:lineRule="atLeast"/>
        <w:rPr>
          <w:b/>
          <w:sz w:val="20"/>
          <w:szCs w:val="20"/>
        </w:rPr>
      </w:pPr>
      <w:r w:rsidRPr="00952917">
        <w:rPr>
          <w:b/>
          <w:sz w:val="20"/>
          <w:szCs w:val="20"/>
        </w:rPr>
        <w:t>Lesson 3 - Mathematics of Two-Point Source Interference</w:t>
      </w:r>
    </w:p>
    <w:p w:rsidR="00952917" w:rsidRDefault="00575548" w:rsidP="00B53ACC">
      <w:pPr>
        <w:shd w:val="clear" w:color="auto" w:fill="FFFFFF"/>
        <w:spacing w:line="270" w:lineRule="atLeast"/>
        <w:ind w:left="600"/>
        <w:rPr>
          <w:rStyle w:val="Hyperlink"/>
          <w:color w:val="auto"/>
          <w:sz w:val="20"/>
          <w:szCs w:val="20"/>
        </w:rPr>
      </w:pPr>
      <w:hyperlink r:id="rId20" w:history="1">
        <w:r w:rsidR="00952917" w:rsidRPr="00952917">
          <w:rPr>
            <w:rStyle w:val="Hyperlink"/>
            <w:color w:val="auto"/>
            <w:sz w:val="20"/>
            <w:szCs w:val="20"/>
          </w:rPr>
          <w:t>Anatomy of a Two-Point Source Interference Pattern</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Draw the two-point interference pattern, what do the red and blue dots represent? What is the difference between them?</w:t>
      </w:r>
    </w:p>
    <w:p w:rsidR="00575548" w:rsidRPr="00575548" w:rsidRDefault="00575548" w:rsidP="00575548">
      <w:pPr>
        <w:shd w:val="clear" w:color="auto" w:fill="FFFFFF"/>
        <w:spacing w:line="270" w:lineRule="atLeast"/>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21" w:history="1">
        <w:r w:rsidR="00952917" w:rsidRPr="00952917">
          <w:rPr>
            <w:rStyle w:val="Hyperlink"/>
            <w:color w:val="auto"/>
            <w:sz w:val="20"/>
            <w:szCs w:val="20"/>
          </w:rPr>
          <w:t>The Path Difference</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 xml:space="preserve">What </w:t>
      </w:r>
      <w:proofErr w:type="gramStart"/>
      <w:r>
        <w:rPr>
          <w:sz w:val="20"/>
          <w:szCs w:val="20"/>
        </w:rPr>
        <w:t>is</w:t>
      </w:r>
      <w:proofErr w:type="gramEnd"/>
      <w:r>
        <w:rPr>
          <w:sz w:val="20"/>
          <w:szCs w:val="20"/>
        </w:rPr>
        <w:t xml:space="preserve"> path difference and its equation?</w:t>
      </w:r>
    </w:p>
    <w:p w:rsidR="00575548" w:rsidRPr="00575548" w:rsidRDefault="00575548" w:rsidP="00575548">
      <w:pPr>
        <w:pStyle w:val="ListParagraph"/>
        <w:numPr>
          <w:ilvl w:val="0"/>
          <w:numId w:val="10"/>
        </w:numPr>
        <w:shd w:val="clear" w:color="auto" w:fill="FFFFFF"/>
        <w:spacing w:line="270" w:lineRule="atLeast"/>
        <w:rPr>
          <w:sz w:val="20"/>
          <w:szCs w:val="20"/>
        </w:rPr>
      </w:pPr>
      <w:r w:rsidRPr="00575548">
        <w:rPr>
          <w:sz w:val="20"/>
          <w:szCs w:val="20"/>
          <w:shd w:val="clear" w:color="auto" w:fill="FFFFFF"/>
        </w:rPr>
        <w:t>Two point sources are generating periodic waves in phase. The wavelength of the waves is 3.0 cm. A point on a nodal line is 25 cm from one source and 20.5 cm from the other source. Construct a sketch of the physical situation and determine the nodal line number.</w:t>
      </w:r>
    </w:p>
    <w:p w:rsidR="00575548" w:rsidRPr="00575548" w:rsidRDefault="00575548" w:rsidP="00575548">
      <w:pPr>
        <w:pStyle w:val="ListParagraph"/>
        <w:shd w:val="clear" w:color="auto" w:fill="FFFFFF"/>
        <w:spacing w:line="270" w:lineRule="atLeast"/>
        <w:ind w:left="960"/>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22" w:history="1">
        <w:r w:rsidR="00952917" w:rsidRPr="00952917">
          <w:rPr>
            <w:rStyle w:val="Hyperlink"/>
            <w:color w:val="auto"/>
            <w:sz w:val="20"/>
            <w:szCs w:val="20"/>
          </w:rPr>
          <w:t>Young's Equation</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Young equation is used for? Light needs to be ____________________ for interference to occur?</w:t>
      </w:r>
    </w:p>
    <w:p w:rsidR="00575548" w:rsidRPr="00575548" w:rsidRDefault="00575548" w:rsidP="00575548">
      <w:pPr>
        <w:shd w:val="clear" w:color="auto" w:fill="FFFFFF"/>
        <w:spacing w:line="270" w:lineRule="atLeast"/>
        <w:ind w:left="600"/>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23" w:history="1">
        <w:r w:rsidR="00952917" w:rsidRPr="00952917">
          <w:rPr>
            <w:rStyle w:val="Hyperlink"/>
            <w:color w:val="auto"/>
            <w:sz w:val="20"/>
            <w:szCs w:val="20"/>
          </w:rPr>
          <w:t>Young's Experiment</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What was Young’s difficulty when doing his experiment to find the wavelengths of colors of light? How did he overcome this obstacle?</w:t>
      </w:r>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What light source do we now use when determining the wavelength of light?</w:t>
      </w:r>
    </w:p>
    <w:p w:rsidR="00575548" w:rsidRPr="00575548" w:rsidRDefault="00575548" w:rsidP="00575548">
      <w:pPr>
        <w:pStyle w:val="ListParagraph"/>
        <w:shd w:val="clear" w:color="auto" w:fill="FFFFFF"/>
        <w:spacing w:line="270" w:lineRule="atLeast"/>
        <w:ind w:left="960"/>
        <w:rPr>
          <w:sz w:val="20"/>
          <w:szCs w:val="20"/>
        </w:rPr>
      </w:pPr>
    </w:p>
    <w:p w:rsidR="00952917" w:rsidRDefault="00575548" w:rsidP="00B53ACC">
      <w:pPr>
        <w:shd w:val="clear" w:color="auto" w:fill="FFFFFF"/>
        <w:spacing w:line="270" w:lineRule="atLeast"/>
        <w:ind w:left="600"/>
        <w:rPr>
          <w:rStyle w:val="Hyperlink"/>
          <w:color w:val="auto"/>
          <w:sz w:val="20"/>
          <w:szCs w:val="20"/>
        </w:rPr>
      </w:pPr>
      <w:hyperlink r:id="rId24" w:history="1">
        <w:r w:rsidR="00952917" w:rsidRPr="00952917">
          <w:rPr>
            <w:rStyle w:val="Hyperlink"/>
            <w:color w:val="auto"/>
            <w:sz w:val="20"/>
            <w:szCs w:val="20"/>
          </w:rPr>
          <w:t>Other Applications of Two-Point Source Interference</w:t>
        </w:r>
      </w:hyperlink>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What are some applications of two point source interference?</w:t>
      </w:r>
    </w:p>
    <w:p w:rsidR="00575548" w:rsidRDefault="00575548" w:rsidP="00575548">
      <w:pPr>
        <w:pStyle w:val="ListParagraph"/>
        <w:numPr>
          <w:ilvl w:val="0"/>
          <w:numId w:val="10"/>
        </w:numPr>
        <w:shd w:val="clear" w:color="auto" w:fill="FFFFFF"/>
        <w:spacing w:line="270" w:lineRule="atLeast"/>
        <w:rPr>
          <w:sz w:val="20"/>
          <w:szCs w:val="20"/>
        </w:rPr>
      </w:pPr>
      <w:r>
        <w:rPr>
          <w:sz w:val="20"/>
          <w:szCs w:val="20"/>
        </w:rPr>
        <w:t>Why is it important to take in effect interference patterns when designing auditoriums?</w:t>
      </w:r>
    </w:p>
    <w:p w:rsidR="00575548" w:rsidRPr="00575548" w:rsidRDefault="00575548" w:rsidP="00575548">
      <w:pPr>
        <w:pStyle w:val="ListParagraph"/>
        <w:numPr>
          <w:ilvl w:val="0"/>
          <w:numId w:val="10"/>
        </w:numPr>
        <w:shd w:val="clear" w:color="auto" w:fill="FFFFFF"/>
        <w:spacing w:line="270" w:lineRule="atLeast"/>
        <w:rPr>
          <w:sz w:val="20"/>
          <w:szCs w:val="20"/>
        </w:rPr>
      </w:pPr>
      <w:r>
        <w:rPr>
          <w:sz w:val="20"/>
          <w:szCs w:val="20"/>
        </w:rPr>
        <w:t>Why don’t ordinary light bulbs create interference patterns?</w:t>
      </w:r>
      <w:bookmarkStart w:id="0" w:name="_GoBack"/>
      <w:bookmarkEnd w:id="0"/>
    </w:p>
    <w:p w:rsidR="00952917" w:rsidRPr="00952917" w:rsidRDefault="00952917">
      <w:pPr>
        <w:rPr>
          <w:sz w:val="20"/>
          <w:szCs w:val="20"/>
        </w:rPr>
      </w:pPr>
    </w:p>
    <w:p w:rsidR="00952917" w:rsidRDefault="00952917"/>
    <w:sectPr w:rsidR="00952917" w:rsidSect="00952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4CE"/>
    <w:multiLevelType w:val="multilevel"/>
    <w:tmpl w:val="0896A920"/>
    <w:lvl w:ilvl="0">
      <w:start w:val="1"/>
      <w:numFmt w:val="decimal"/>
      <w:lvlText w:val="%1."/>
      <w:lvlJc w:val="left"/>
      <w:pPr>
        <w:tabs>
          <w:tab w:val="num" w:pos="960"/>
        </w:tabs>
        <w:ind w:left="960" w:hanging="360"/>
      </w:pPr>
      <w:rPr>
        <w:i w:val="0"/>
      </w:rPr>
    </w:lvl>
    <w:lvl w:ilvl="1">
      <w:start w:val="1"/>
      <w:numFmt w:val="lowerLetter"/>
      <w:lvlText w:val="%2."/>
      <w:lvlJc w:val="left"/>
      <w:pPr>
        <w:tabs>
          <w:tab w:val="num" w:pos="1680"/>
        </w:tabs>
        <w:ind w:left="168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
    <w:nsid w:val="274360BC"/>
    <w:multiLevelType w:val="hybridMultilevel"/>
    <w:tmpl w:val="A1CC8C7A"/>
    <w:lvl w:ilvl="0" w:tplc="94B675B4">
      <w:start w:val="27"/>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67CD2"/>
    <w:multiLevelType w:val="hybridMultilevel"/>
    <w:tmpl w:val="C09A6E9A"/>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3823539E"/>
    <w:multiLevelType w:val="hybridMultilevel"/>
    <w:tmpl w:val="17D83144"/>
    <w:lvl w:ilvl="0" w:tplc="94B675B4">
      <w:start w:val="27"/>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26A8D"/>
    <w:multiLevelType w:val="multilevel"/>
    <w:tmpl w:val="0896A920"/>
    <w:lvl w:ilvl="0">
      <w:start w:val="1"/>
      <w:numFmt w:val="decimal"/>
      <w:lvlText w:val="%1."/>
      <w:lvlJc w:val="left"/>
      <w:pPr>
        <w:tabs>
          <w:tab w:val="num" w:pos="960"/>
        </w:tabs>
        <w:ind w:left="960" w:hanging="360"/>
      </w:pPr>
      <w:rPr>
        <w:i w:val="0"/>
      </w:rPr>
    </w:lvl>
    <w:lvl w:ilvl="1">
      <w:start w:val="1"/>
      <w:numFmt w:val="lowerLetter"/>
      <w:lvlText w:val="%2."/>
      <w:lvlJc w:val="left"/>
      <w:pPr>
        <w:tabs>
          <w:tab w:val="num" w:pos="1680"/>
        </w:tabs>
        <w:ind w:left="168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5">
    <w:nsid w:val="3B1C67F2"/>
    <w:multiLevelType w:val="hybridMultilevel"/>
    <w:tmpl w:val="F20EC3A4"/>
    <w:lvl w:ilvl="0" w:tplc="94B675B4">
      <w:start w:val="27"/>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B364D"/>
    <w:multiLevelType w:val="hybridMultilevel"/>
    <w:tmpl w:val="01E4F3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F3B9C"/>
    <w:multiLevelType w:val="hybridMultilevel"/>
    <w:tmpl w:val="0FB4F17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5A280302"/>
    <w:multiLevelType w:val="multilevel"/>
    <w:tmpl w:val="46AEC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BB3EC0"/>
    <w:multiLevelType w:val="multilevel"/>
    <w:tmpl w:val="0896A920"/>
    <w:lvl w:ilvl="0">
      <w:start w:val="1"/>
      <w:numFmt w:val="decimal"/>
      <w:lvlText w:val="%1."/>
      <w:lvlJc w:val="left"/>
      <w:pPr>
        <w:tabs>
          <w:tab w:val="num" w:pos="960"/>
        </w:tabs>
        <w:ind w:left="960" w:hanging="360"/>
      </w:pPr>
      <w:rPr>
        <w:i w:val="0"/>
      </w:rPr>
    </w:lvl>
    <w:lvl w:ilvl="1">
      <w:start w:val="1"/>
      <w:numFmt w:val="lowerLetter"/>
      <w:lvlText w:val="%2."/>
      <w:lvlJc w:val="left"/>
      <w:pPr>
        <w:tabs>
          <w:tab w:val="num" w:pos="1680"/>
        </w:tabs>
        <w:ind w:left="168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0">
    <w:nsid w:val="70775399"/>
    <w:multiLevelType w:val="hybridMultilevel"/>
    <w:tmpl w:val="0FB4F17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77A245F2"/>
    <w:multiLevelType w:val="multilevel"/>
    <w:tmpl w:val="0896A920"/>
    <w:lvl w:ilvl="0">
      <w:start w:val="1"/>
      <w:numFmt w:val="decimal"/>
      <w:lvlText w:val="%1."/>
      <w:lvlJc w:val="left"/>
      <w:pPr>
        <w:tabs>
          <w:tab w:val="num" w:pos="960"/>
        </w:tabs>
        <w:ind w:left="960" w:hanging="360"/>
      </w:pPr>
      <w:rPr>
        <w:i w:val="0"/>
      </w:rPr>
    </w:lvl>
    <w:lvl w:ilvl="1">
      <w:start w:val="1"/>
      <w:numFmt w:val="lowerLetter"/>
      <w:lvlText w:val="%2."/>
      <w:lvlJc w:val="left"/>
      <w:pPr>
        <w:tabs>
          <w:tab w:val="num" w:pos="1680"/>
        </w:tabs>
        <w:ind w:left="1680" w:hanging="360"/>
      </w:pPr>
    </w:lvl>
    <w:lvl w:ilvl="2">
      <w:start w:val="1"/>
      <w:numFmt w:val="decimal"/>
      <w:lvlText w:val="%3."/>
      <w:lvlJc w:val="left"/>
      <w:pPr>
        <w:tabs>
          <w:tab w:val="num" w:pos="2400"/>
        </w:tabs>
        <w:ind w:left="2400" w:hanging="360"/>
      </w:pPr>
    </w:lvl>
    <w:lvl w:ilvl="3">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2">
    <w:nsid w:val="7B5843BA"/>
    <w:multiLevelType w:val="hybridMultilevel"/>
    <w:tmpl w:val="B04E3370"/>
    <w:lvl w:ilvl="0" w:tplc="94B675B4">
      <w:start w:val="2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8"/>
  </w:num>
  <w:num w:numId="2">
    <w:abstractNumId w:val="4"/>
  </w:num>
  <w:num w:numId="3">
    <w:abstractNumId w:val="6"/>
  </w:num>
  <w:num w:numId="4">
    <w:abstractNumId w:val="2"/>
  </w:num>
  <w:num w:numId="5">
    <w:abstractNumId w:val="0"/>
  </w:num>
  <w:num w:numId="6">
    <w:abstractNumId w:val="11"/>
  </w:num>
  <w:num w:numId="7">
    <w:abstractNumId w:val="9"/>
  </w:num>
  <w:num w:numId="8">
    <w:abstractNumId w:val="7"/>
  </w:num>
  <w:num w:numId="9">
    <w:abstractNumId w:val="10"/>
  </w:num>
  <w:num w:numId="10">
    <w:abstractNumId w:val="12"/>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17"/>
    <w:rsid w:val="00065DFF"/>
    <w:rsid w:val="003A4048"/>
    <w:rsid w:val="004B36F9"/>
    <w:rsid w:val="00575548"/>
    <w:rsid w:val="00952917"/>
    <w:rsid w:val="00B53ACC"/>
    <w:rsid w:val="00D4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17"/>
    <w:rPr>
      <w:color w:val="0000FF"/>
      <w:u w:val="single"/>
    </w:rPr>
  </w:style>
  <w:style w:type="paragraph" w:styleId="NoSpacing">
    <w:name w:val="No Spacing"/>
    <w:uiPriority w:val="1"/>
    <w:qFormat/>
    <w:rsid w:val="0095291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2917"/>
  </w:style>
  <w:style w:type="paragraph" w:styleId="NormalWeb">
    <w:name w:val="Normal (Web)"/>
    <w:basedOn w:val="Normal"/>
    <w:uiPriority w:val="99"/>
    <w:unhideWhenUsed/>
    <w:rsid w:val="00B53ACC"/>
    <w:pPr>
      <w:spacing w:before="100" w:beforeAutospacing="1" w:after="100" w:afterAutospacing="1"/>
    </w:pPr>
  </w:style>
  <w:style w:type="paragraph" w:styleId="ListParagraph">
    <w:name w:val="List Paragraph"/>
    <w:basedOn w:val="Normal"/>
    <w:uiPriority w:val="34"/>
    <w:qFormat/>
    <w:rsid w:val="00B53ACC"/>
    <w:pPr>
      <w:ind w:left="720"/>
      <w:contextualSpacing/>
    </w:pPr>
  </w:style>
  <w:style w:type="paragraph" w:styleId="BalloonText">
    <w:name w:val="Balloon Text"/>
    <w:basedOn w:val="Normal"/>
    <w:link w:val="BalloonTextChar"/>
    <w:uiPriority w:val="99"/>
    <w:semiHidden/>
    <w:unhideWhenUsed/>
    <w:rsid w:val="00B53ACC"/>
    <w:rPr>
      <w:rFonts w:ascii="Tahoma" w:hAnsi="Tahoma" w:cs="Tahoma"/>
      <w:sz w:val="16"/>
      <w:szCs w:val="16"/>
    </w:rPr>
  </w:style>
  <w:style w:type="character" w:customStyle="1" w:styleId="BalloonTextChar">
    <w:name w:val="Balloon Text Char"/>
    <w:basedOn w:val="DefaultParagraphFont"/>
    <w:link w:val="BalloonText"/>
    <w:uiPriority w:val="99"/>
    <w:semiHidden/>
    <w:rsid w:val="00B53ACC"/>
    <w:rPr>
      <w:rFonts w:ascii="Tahoma" w:eastAsia="Times New Roman" w:hAnsi="Tahoma" w:cs="Tahoma"/>
      <w:sz w:val="16"/>
      <w:szCs w:val="16"/>
    </w:rPr>
  </w:style>
  <w:style w:type="character" w:styleId="Strong">
    <w:name w:val="Strong"/>
    <w:basedOn w:val="DefaultParagraphFont"/>
    <w:uiPriority w:val="22"/>
    <w:qFormat/>
    <w:rsid w:val="003A4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17"/>
    <w:rPr>
      <w:color w:val="0000FF"/>
      <w:u w:val="single"/>
    </w:rPr>
  </w:style>
  <w:style w:type="paragraph" w:styleId="NoSpacing">
    <w:name w:val="No Spacing"/>
    <w:uiPriority w:val="1"/>
    <w:qFormat/>
    <w:rsid w:val="0095291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2917"/>
  </w:style>
  <w:style w:type="paragraph" w:styleId="NormalWeb">
    <w:name w:val="Normal (Web)"/>
    <w:basedOn w:val="Normal"/>
    <w:uiPriority w:val="99"/>
    <w:unhideWhenUsed/>
    <w:rsid w:val="00B53ACC"/>
    <w:pPr>
      <w:spacing w:before="100" w:beforeAutospacing="1" w:after="100" w:afterAutospacing="1"/>
    </w:pPr>
  </w:style>
  <w:style w:type="paragraph" w:styleId="ListParagraph">
    <w:name w:val="List Paragraph"/>
    <w:basedOn w:val="Normal"/>
    <w:uiPriority w:val="34"/>
    <w:qFormat/>
    <w:rsid w:val="00B53ACC"/>
    <w:pPr>
      <w:ind w:left="720"/>
      <w:contextualSpacing/>
    </w:pPr>
  </w:style>
  <w:style w:type="paragraph" w:styleId="BalloonText">
    <w:name w:val="Balloon Text"/>
    <w:basedOn w:val="Normal"/>
    <w:link w:val="BalloonTextChar"/>
    <w:uiPriority w:val="99"/>
    <w:semiHidden/>
    <w:unhideWhenUsed/>
    <w:rsid w:val="00B53ACC"/>
    <w:rPr>
      <w:rFonts w:ascii="Tahoma" w:hAnsi="Tahoma" w:cs="Tahoma"/>
      <w:sz w:val="16"/>
      <w:szCs w:val="16"/>
    </w:rPr>
  </w:style>
  <w:style w:type="character" w:customStyle="1" w:styleId="BalloonTextChar">
    <w:name w:val="Balloon Text Char"/>
    <w:basedOn w:val="DefaultParagraphFont"/>
    <w:link w:val="BalloonText"/>
    <w:uiPriority w:val="99"/>
    <w:semiHidden/>
    <w:rsid w:val="00B53ACC"/>
    <w:rPr>
      <w:rFonts w:ascii="Tahoma" w:eastAsia="Times New Roman" w:hAnsi="Tahoma" w:cs="Tahoma"/>
      <w:sz w:val="16"/>
      <w:szCs w:val="16"/>
    </w:rPr>
  </w:style>
  <w:style w:type="character" w:styleId="Strong">
    <w:name w:val="Strong"/>
    <w:basedOn w:val="DefaultParagraphFont"/>
    <w:uiPriority w:val="22"/>
    <w:qFormat/>
    <w:rsid w:val="003A4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024">
      <w:bodyDiv w:val="1"/>
      <w:marLeft w:val="0"/>
      <w:marRight w:val="0"/>
      <w:marTop w:val="0"/>
      <w:marBottom w:val="0"/>
      <w:divBdr>
        <w:top w:val="none" w:sz="0" w:space="0" w:color="auto"/>
        <w:left w:val="none" w:sz="0" w:space="0" w:color="auto"/>
        <w:bottom w:val="none" w:sz="0" w:space="0" w:color="auto"/>
        <w:right w:val="none" w:sz="0" w:space="0" w:color="auto"/>
      </w:divBdr>
    </w:div>
    <w:div w:id="709036239">
      <w:bodyDiv w:val="1"/>
      <w:marLeft w:val="0"/>
      <w:marRight w:val="0"/>
      <w:marTop w:val="0"/>
      <w:marBottom w:val="0"/>
      <w:divBdr>
        <w:top w:val="none" w:sz="0" w:space="0" w:color="auto"/>
        <w:left w:val="none" w:sz="0" w:space="0" w:color="auto"/>
        <w:bottom w:val="none" w:sz="0" w:space="0" w:color="auto"/>
        <w:right w:val="none" w:sz="0" w:space="0" w:color="auto"/>
      </w:divBdr>
    </w:div>
    <w:div w:id="11564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light/Lesson-1/Two-Point-Source-Interference" TargetMode="External"/><Relationship Id="rId13" Type="http://schemas.openxmlformats.org/officeDocument/2006/relationships/hyperlink" Target="http://www.physicsclassroom.com/class/light/Lesson-2/Light-Absorption,-Reflection,-and-Transmission" TargetMode="External"/><Relationship Id="rId18" Type="http://schemas.openxmlformats.org/officeDocument/2006/relationships/image" Target="media/image3.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hysicsclassroom.com/class/light/Lesson-3/The-Path-Difference" TargetMode="External"/><Relationship Id="rId7" Type="http://schemas.openxmlformats.org/officeDocument/2006/relationships/hyperlink" Target="http://www.physicsclassroom.com/class/light/Lesson-1/Wavelike-Behaviors-of-Light" TargetMode="External"/><Relationship Id="rId12" Type="http://schemas.openxmlformats.org/officeDocument/2006/relationships/hyperlink" Target="http://www.physicsclassroom.com/class/light/Lesson-2/Visible-Light-and-the-Eye-s-Response" TargetMode="External"/><Relationship Id="rId17" Type="http://schemas.openxmlformats.org/officeDocument/2006/relationships/hyperlink" Target="http://www.physicsclassroom.com/class/light/Lesson-2/Color-Subtra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ysicsclassroom.com/class/light/Lesson-2/Color-Addition" TargetMode="External"/><Relationship Id="rId20" Type="http://schemas.openxmlformats.org/officeDocument/2006/relationships/hyperlink" Target="http://www.physicsclassroom.com/class/light/Lesson-3/Anatomy-of-a-Two-Point-Source-Interference-Pattern" TargetMode="External"/><Relationship Id="rId1" Type="http://schemas.openxmlformats.org/officeDocument/2006/relationships/numbering" Target="numbering.xml"/><Relationship Id="rId6" Type="http://schemas.openxmlformats.org/officeDocument/2006/relationships/hyperlink" Target="http://www.physicsclassroom.com/class/light" TargetMode="External"/><Relationship Id="rId11" Type="http://schemas.openxmlformats.org/officeDocument/2006/relationships/hyperlink" Target="http://www.physicsclassroom.com/class/light/Lesson-2/The-Electromagnetic-and-Visible-Spectra" TargetMode="External"/><Relationship Id="rId24" Type="http://schemas.openxmlformats.org/officeDocument/2006/relationships/hyperlink" Target="http://www.physicsclassroom.com/class/light/Lesson-3/Other-Applications-of-Two-Point-Source-Interferenc"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physicsclassroom.com/class/light/Lesson-3/Young-s-Experiment" TargetMode="External"/><Relationship Id="rId10" Type="http://schemas.openxmlformats.org/officeDocument/2006/relationships/hyperlink" Target="http://www.physicsclassroom.com/class/light/Lesson-1/Polarization" TargetMode="External"/><Relationship Id="rId19" Type="http://schemas.openxmlformats.org/officeDocument/2006/relationships/hyperlink" Target="http://www.physicsclassroom.com/class/light/Lesson-2/Blue-Skies-and-Red-Sunsets" TargetMode="External"/><Relationship Id="rId4" Type="http://schemas.openxmlformats.org/officeDocument/2006/relationships/settings" Target="settings.xml"/><Relationship Id="rId9" Type="http://schemas.openxmlformats.org/officeDocument/2006/relationships/hyperlink" Target="http://www.physicsclassroom.com/class/light/Lesson-1/Thin-Film-Interference" TargetMode="External"/><Relationship Id="rId14" Type="http://schemas.openxmlformats.org/officeDocument/2006/relationships/image" Target="media/image1.gif"/><Relationship Id="rId22" Type="http://schemas.openxmlformats.org/officeDocument/2006/relationships/hyperlink" Target="http://www.physicsclassroom.com/class/light/Lesson-3/Young-s-Eq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Hulstein</dc:creator>
  <cp:lastModifiedBy>Michael Hulstein</cp:lastModifiedBy>
  <cp:revision>5</cp:revision>
  <dcterms:created xsi:type="dcterms:W3CDTF">2015-04-09T19:29:00Z</dcterms:created>
  <dcterms:modified xsi:type="dcterms:W3CDTF">2015-04-20T18:22:00Z</dcterms:modified>
</cp:coreProperties>
</file>