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81" w:rsidRPr="00A94681" w:rsidRDefault="00A94681" w:rsidP="00A94681">
      <w:pPr>
        <w:shd w:val="clear" w:color="auto" w:fill="FFFFFF"/>
        <w:spacing w:after="0" w:line="240" w:lineRule="auto"/>
        <w:textAlignment w:val="baseline"/>
        <w:rPr>
          <w:rFonts w:ascii="inherit" w:eastAsia="Times New Roman" w:hAnsi="inherit" w:cs="Helvetica"/>
          <w:b/>
          <w:sz w:val="36"/>
          <w:szCs w:val="36"/>
        </w:rPr>
      </w:pPr>
      <w:r w:rsidRPr="00A94681">
        <w:rPr>
          <w:rFonts w:ascii="inherit" w:eastAsia="Times New Roman" w:hAnsi="inherit" w:cs="Helvetica"/>
          <w:b/>
          <w:sz w:val="36"/>
          <w:szCs w:val="36"/>
        </w:rPr>
        <w:t>Newton’s First Law of Motion</w:t>
      </w:r>
      <w:r w:rsidR="003162DB">
        <w:rPr>
          <w:rFonts w:ascii="inherit" w:eastAsia="Times New Roman" w:hAnsi="inherit" w:cs="Helvetica"/>
          <w:b/>
          <w:sz w:val="36"/>
          <w:szCs w:val="36"/>
        </w:rPr>
        <w:t xml:space="preserve"> (Forces)</w:t>
      </w:r>
    </w:p>
    <w:p w:rsidR="00A94681" w:rsidRDefault="00A94681" w:rsidP="00A94681">
      <w:pPr>
        <w:shd w:val="clear" w:color="auto" w:fill="FFFFFF"/>
        <w:spacing w:after="0" w:line="240" w:lineRule="auto"/>
        <w:textAlignment w:val="baseline"/>
        <w:rPr>
          <w:rFonts w:ascii="inherit" w:eastAsia="Times New Roman" w:hAnsi="inherit" w:cs="Helvetica"/>
          <w:b/>
          <w:sz w:val="24"/>
          <w:szCs w:val="24"/>
        </w:rPr>
      </w:pPr>
    </w:p>
    <w:p w:rsidR="00A94681" w:rsidRDefault="00A94681" w:rsidP="00A94681">
      <w:pPr>
        <w:shd w:val="clear" w:color="auto" w:fill="FFFFFF"/>
        <w:spacing w:after="0" w:line="240" w:lineRule="auto"/>
        <w:textAlignment w:val="baseline"/>
        <w:rPr>
          <w:rFonts w:ascii="inherit" w:eastAsia="Times New Roman" w:hAnsi="inherit" w:cs="Helvetica"/>
          <w:b/>
          <w:sz w:val="24"/>
          <w:szCs w:val="24"/>
        </w:rPr>
      </w:pPr>
      <w:r>
        <w:rPr>
          <w:rFonts w:ascii="inherit" w:eastAsia="Times New Roman" w:hAnsi="inherit" w:cs="Helvetica"/>
          <w:b/>
          <w:sz w:val="24"/>
          <w:szCs w:val="24"/>
        </w:rPr>
        <w:t>Using the link on Google classroom read the section on Graphs of Motion and fill in the blanks on the following worksheet.</w:t>
      </w:r>
    </w:p>
    <w:bookmarkStart w:id="0" w:name="_GoBack"/>
    <w:bookmarkEnd w:id="0"/>
    <w:p w:rsidR="00A01270" w:rsidRDefault="00A01270" w:rsidP="00A01270">
      <w:r>
        <w:fldChar w:fldCharType="begin"/>
      </w:r>
      <w:r>
        <w:instrText xml:space="preserve"> HYPERLINK "</w:instrText>
      </w:r>
      <w:r w:rsidRPr="00A01270">
        <w:instrText>http://physics.info/newton-first/</w:instrText>
      </w:r>
      <w:r>
        <w:instrText xml:space="preserve">" </w:instrText>
      </w:r>
      <w:r>
        <w:fldChar w:fldCharType="separate"/>
      </w:r>
      <w:r w:rsidRPr="003E5ADC">
        <w:rPr>
          <w:rStyle w:val="Hyperlink"/>
        </w:rPr>
        <w:t>http://physics.info/newton-first/</w:t>
      </w:r>
      <w:r>
        <w:fldChar w:fldCharType="end"/>
      </w:r>
    </w:p>
    <w:p w:rsidR="00A94681" w:rsidRDefault="00A94681" w:rsidP="00A01270">
      <w:pPr>
        <w:pStyle w:val="ListParagraph"/>
        <w:numPr>
          <w:ilvl w:val="0"/>
          <w:numId w:val="1"/>
        </w:numPr>
      </w:pPr>
      <w:r>
        <w:t xml:space="preserve">Briefly describe </w:t>
      </w:r>
      <w:r w:rsidR="003D0CB7">
        <w:t>what “dynamics” is.</w:t>
      </w:r>
    </w:p>
    <w:p w:rsidR="003D0CB7" w:rsidRDefault="003D0CB7" w:rsidP="003D0CB7"/>
    <w:p w:rsidR="003D0CB7" w:rsidRDefault="003D0CB7" w:rsidP="003D0CB7"/>
    <w:p w:rsidR="003D0CB7" w:rsidRDefault="003D0CB7" w:rsidP="00A94681">
      <w:pPr>
        <w:pStyle w:val="ListParagraph"/>
        <w:numPr>
          <w:ilvl w:val="0"/>
          <w:numId w:val="1"/>
        </w:numPr>
      </w:pPr>
      <w:r>
        <w:t>Why is a “push or pull” not adequate when describing forces?</w:t>
      </w:r>
    </w:p>
    <w:p w:rsidR="003D0CB7" w:rsidRDefault="003D0CB7" w:rsidP="003D0CB7"/>
    <w:p w:rsidR="003D0CB7" w:rsidRPr="003D0CB7" w:rsidRDefault="003D0CB7" w:rsidP="003D0CB7">
      <w:pPr>
        <w:shd w:val="clear" w:color="auto" w:fill="FFFFFF"/>
        <w:spacing w:before="420" w:after="420" w:line="240" w:lineRule="auto"/>
        <w:jc w:val="both"/>
        <w:textAlignment w:val="baseline"/>
        <w:rPr>
          <w:rFonts w:eastAsia="Times New Roman" w:cs="Helvetica"/>
        </w:rPr>
      </w:pPr>
      <w:r>
        <w:rPr>
          <w:rFonts w:eastAsia="Times New Roman" w:cs="Helvetica"/>
        </w:rPr>
        <w:t>Give a brief description for each of the following forces.</w:t>
      </w: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b/>
        </w:rPr>
      </w:pPr>
      <w:r w:rsidRPr="003D0CB7">
        <w:rPr>
          <w:rFonts w:eastAsia="Times New Roman" w:cs="Helvetica"/>
          <w:b/>
        </w:rPr>
        <w:t>Forces that act on all objects.</w:t>
      </w:r>
    </w:p>
    <w:p w:rsid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Weight</w:t>
      </w:r>
      <w:r w:rsidRPr="003D0CB7">
        <w:rPr>
          <w:rFonts w:eastAsia="Times New Roman" w:cs="Helvetica"/>
        </w:rPr>
        <w:t> (</w:t>
      </w:r>
      <w:r w:rsidRPr="003D0CB7">
        <w:rPr>
          <w:rFonts w:eastAsia="Times New Roman" w:cs="Helvetica"/>
          <w:b/>
          <w:bCs/>
          <w:bdr w:val="none" w:sz="0" w:space="0" w:color="auto" w:frame="1"/>
        </w:rPr>
        <w:t>W</w:t>
      </w:r>
      <w:r w:rsidRPr="003D0CB7">
        <w:rPr>
          <w:rFonts w:eastAsia="Times New Roman" w:cs="Helvetica"/>
        </w:rPr>
        <w:t>, </w:t>
      </w:r>
      <w:proofErr w:type="spellStart"/>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g</w:t>
      </w:r>
      <w:proofErr w:type="spellEnd"/>
      <w:r w:rsidRPr="003D0CB7">
        <w:rPr>
          <w:rFonts w:eastAsia="Times New Roman" w:cs="Helvetica"/>
        </w:rPr>
        <w:t>).</w:t>
      </w:r>
    </w:p>
    <w:p w:rsidR="003D0CB7" w:rsidRDefault="003D0CB7" w:rsidP="003D0CB7">
      <w:pPr>
        <w:shd w:val="clear" w:color="auto" w:fill="FFFFFF"/>
        <w:spacing w:after="0" w:line="240" w:lineRule="auto"/>
        <w:ind w:left="960"/>
        <w:textAlignment w:val="baseline"/>
        <w:rPr>
          <w:rFonts w:eastAsia="Times New Roman" w:cs="Helvetica"/>
          <w:color w:val="510014"/>
          <w:bdr w:val="none" w:sz="0" w:space="0" w:color="auto" w:frame="1"/>
        </w:rPr>
      </w:pP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shd w:val="clear" w:color="auto" w:fill="FFFFFF"/>
        <w:spacing w:after="0" w:line="240" w:lineRule="auto"/>
        <w:ind w:left="960"/>
        <w:textAlignment w:val="baseline"/>
        <w:rPr>
          <w:rFonts w:eastAsia="Times New Roman" w:cs="Helvetica"/>
          <w:b/>
        </w:rPr>
      </w:pP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b/>
        </w:rPr>
      </w:pPr>
      <w:r w:rsidRPr="003D0CB7">
        <w:rPr>
          <w:rFonts w:eastAsia="Times New Roman" w:cs="Helvetica"/>
          <w:b/>
        </w:rPr>
        <w:t>Forces associated with solids.</w:t>
      </w:r>
    </w:p>
    <w:p w:rsid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Normal</w:t>
      </w:r>
      <w:r w:rsidRPr="003D0CB7">
        <w:rPr>
          <w:rFonts w:eastAsia="Times New Roman" w:cs="Helvetica"/>
        </w:rPr>
        <w:t> (</w:t>
      </w:r>
      <w:r w:rsidRPr="003D0CB7">
        <w:rPr>
          <w:rFonts w:eastAsia="Times New Roman" w:cs="Helvetica"/>
          <w:b/>
          <w:bCs/>
          <w:bdr w:val="none" w:sz="0" w:space="0" w:color="auto" w:frame="1"/>
        </w:rPr>
        <w:t>N</w:t>
      </w:r>
      <w:r w:rsidRPr="003D0CB7">
        <w:rPr>
          <w:rFonts w:eastAsia="Times New Roman" w:cs="Helvetica"/>
        </w:rPr>
        <w:t>, </w:t>
      </w:r>
      <w:proofErr w:type="spellStart"/>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n</w:t>
      </w:r>
      <w:proofErr w:type="spellEnd"/>
      <w:r w:rsidRPr="003D0CB7">
        <w:rPr>
          <w:rFonts w:eastAsia="Times New Roman" w:cs="Helvetica"/>
        </w:rPr>
        <w:t>)</w:t>
      </w:r>
      <w:r>
        <w:rPr>
          <w:rFonts w:eastAsia="Times New Roman" w:cs="Helvetica"/>
        </w:rPr>
        <w:t>.</w:t>
      </w:r>
    </w:p>
    <w:p w:rsidR="003D0CB7" w:rsidRPr="003D0CB7" w:rsidRDefault="003D0CB7" w:rsidP="003D0CB7">
      <w:pPr>
        <w:shd w:val="clear" w:color="auto" w:fill="FFFFFF"/>
        <w:spacing w:after="0" w:line="240" w:lineRule="auto"/>
        <w:ind w:left="960"/>
        <w:textAlignment w:val="baseline"/>
        <w:rPr>
          <w:rFonts w:eastAsia="Times New Roman" w:cs="Helvetica"/>
        </w:rPr>
      </w:pP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0CB7">
        <w:rPr>
          <w:rFonts w:eastAsia="Times New Roman" w:cs="Helvetica"/>
        </w:rPr>
        <w:br/>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Friction</w:t>
      </w:r>
      <w:r w:rsidRPr="003D0CB7">
        <w:rPr>
          <w:rFonts w:eastAsia="Times New Roman" w:cs="Helvetica"/>
        </w:rPr>
        <w:t> (</w:t>
      </w:r>
      <w:r w:rsidRPr="003D0CB7">
        <w:rPr>
          <w:rFonts w:eastAsia="Times New Roman" w:cs="Helvetica"/>
          <w:b/>
          <w:bCs/>
          <w:bdr w:val="none" w:sz="0" w:space="0" w:color="auto" w:frame="1"/>
        </w:rPr>
        <w:t>ƒ</w:t>
      </w:r>
      <w:r w:rsidRPr="003D0CB7">
        <w:rPr>
          <w:rFonts w:eastAsia="Times New Roman" w:cs="Helvetica"/>
        </w:rPr>
        <w:t>, </w:t>
      </w:r>
      <w:proofErr w:type="spellStart"/>
      <w:r w:rsidRPr="003D0CB7">
        <w:rPr>
          <w:rFonts w:eastAsia="Times New Roman" w:cs="Helvetica"/>
          <w:b/>
          <w:bCs/>
          <w:bdr w:val="none" w:sz="0" w:space="0" w:color="auto" w:frame="1"/>
        </w:rPr>
        <w:t>F</w:t>
      </w:r>
      <w:r w:rsidRPr="003D0CB7">
        <w:rPr>
          <w:rFonts w:eastAsia="Times New Roman" w:cs="Helvetica"/>
          <w:b/>
          <w:bCs/>
          <w:bdr w:val="none" w:sz="0" w:space="0" w:color="auto" w:frame="1"/>
          <w:vertAlign w:val="subscript"/>
        </w:rPr>
        <w:t>ƒ</w:t>
      </w:r>
      <w:proofErr w:type="spellEnd"/>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Tension</w:t>
      </w:r>
      <w:r w:rsidRPr="003D0CB7">
        <w:rPr>
          <w:rFonts w:eastAsia="Times New Roman" w:cs="Helvetica"/>
        </w:rPr>
        <w:t> (</w:t>
      </w:r>
      <w:r w:rsidRPr="003D0CB7">
        <w:rPr>
          <w:rFonts w:eastAsia="Times New Roman" w:cs="Helvetica"/>
          <w:b/>
          <w:bCs/>
          <w:bdr w:val="none" w:sz="0" w:space="0" w:color="auto" w:frame="1"/>
        </w:rPr>
        <w:t>T</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t</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Elasticity</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e</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s</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shd w:val="clear" w:color="auto" w:fill="FFFFFF"/>
        <w:spacing w:after="0" w:line="240" w:lineRule="auto"/>
        <w:ind w:left="960"/>
        <w:textAlignment w:val="baseline"/>
        <w:rPr>
          <w:rFonts w:eastAsia="Times New Roman" w:cs="Helvetica"/>
        </w:rPr>
      </w:pP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b/>
        </w:rPr>
      </w:pPr>
      <w:r w:rsidRPr="003D0CB7">
        <w:rPr>
          <w:rFonts w:eastAsia="Times New Roman" w:cs="Helvetica"/>
          <w:b/>
        </w:rPr>
        <w:t>Forces associated with fluids. Fluids include liquids (like water) and gases (like air).</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Buoyancy</w:t>
      </w:r>
      <w:r w:rsidRPr="003D0CB7">
        <w:rPr>
          <w:rFonts w:eastAsia="Times New Roman" w:cs="Helvetica"/>
        </w:rPr>
        <w:t> (</w:t>
      </w:r>
      <w:r w:rsidRPr="003D0CB7">
        <w:rPr>
          <w:rFonts w:eastAsia="Times New Roman" w:cs="Helvetica"/>
          <w:b/>
          <w:bCs/>
          <w:bdr w:val="none" w:sz="0" w:space="0" w:color="auto" w:frame="1"/>
        </w:rPr>
        <w:t>B</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b</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Drag</w:t>
      </w:r>
      <w:r w:rsidRPr="003D0CB7">
        <w:rPr>
          <w:rFonts w:eastAsia="Times New Roman" w:cs="Helvetica"/>
        </w:rPr>
        <w:t> (</w:t>
      </w:r>
      <w:r w:rsidRPr="003D0CB7">
        <w:rPr>
          <w:rFonts w:eastAsia="Times New Roman" w:cs="Helvetica"/>
          <w:b/>
          <w:bCs/>
          <w:bdr w:val="none" w:sz="0" w:space="0" w:color="auto" w:frame="1"/>
        </w:rPr>
        <w:t>R</w:t>
      </w:r>
      <w:r w:rsidRPr="003D0CB7">
        <w:rPr>
          <w:rFonts w:eastAsia="Times New Roman" w:cs="Helvetica"/>
        </w:rPr>
        <w:t>, </w:t>
      </w:r>
      <w:r w:rsidRPr="003D0CB7">
        <w:rPr>
          <w:rFonts w:eastAsia="Times New Roman" w:cs="Helvetica"/>
          <w:b/>
          <w:bCs/>
          <w:bdr w:val="none" w:sz="0" w:space="0" w:color="auto" w:frame="1"/>
        </w:rPr>
        <w:t>D</w:t>
      </w:r>
      <w:r w:rsidRPr="003D0CB7">
        <w:rPr>
          <w:rFonts w:eastAsia="Times New Roman" w:cs="Helvetica"/>
        </w:rPr>
        <w:t>, </w:t>
      </w:r>
      <w:proofErr w:type="spellStart"/>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d</w:t>
      </w:r>
      <w:proofErr w:type="spellEnd"/>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lastRenderedPageBreak/>
        <w:t>Lift</w:t>
      </w:r>
      <w:r w:rsidRPr="003D0CB7">
        <w:rPr>
          <w:rFonts w:eastAsia="Times New Roman" w:cs="Helvetica"/>
        </w:rPr>
        <w:t> (</w:t>
      </w:r>
      <w:r w:rsidRPr="003D0CB7">
        <w:rPr>
          <w:rFonts w:eastAsia="Times New Roman" w:cs="Helvetica"/>
          <w:b/>
          <w:bCs/>
          <w:bdr w:val="none" w:sz="0" w:space="0" w:color="auto" w:frame="1"/>
        </w:rPr>
        <w:t>L</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bdr w:val="none" w:sz="0" w:space="0" w:color="auto" w:frame="1"/>
          <w:vertAlign w:val="subscript"/>
        </w:rPr>
        <w:t>ℓ</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Thrust</w:t>
      </w:r>
      <w:r w:rsidRPr="003D0CB7">
        <w:rPr>
          <w:rFonts w:eastAsia="Times New Roman" w:cs="Helvetica"/>
        </w:rPr>
        <w:t> (</w:t>
      </w:r>
      <w:r w:rsidRPr="003D0CB7">
        <w:rPr>
          <w:rFonts w:eastAsia="Times New Roman" w:cs="Helvetica"/>
          <w:b/>
          <w:bCs/>
          <w:bdr w:val="none" w:sz="0" w:space="0" w:color="auto" w:frame="1"/>
        </w:rPr>
        <w:t>T</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t</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b/>
        </w:rPr>
      </w:pPr>
      <w:r w:rsidRPr="003D0CB7">
        <w:rPr>
          <w:rFonts w:eastAsia="Times New Roman" w:cs="Helvetica"/>
          <w:b/>
        </w:rPr>
        <w:t>Forces associated with physical phenomena.</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Electrostatic Force</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E</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Magnetic Force</w:t>
      </w:r>
      <w:r w:rsidRPr="003D0CB7">
        <w:rPr>
          <w:rFonts w:eastAsia="Times New Roman" w:cs="Helvetica"/>
        </w:rPr>
        <w:t> (</w:t>
      </w:r>
      <w:r w:rsidRPr="003D0CB7">
        <w:rPr>
          <w:rFonts w:eastAsia="Times New Roman" w:cs="Helvetica"/>
          <w:b/>
          <w:bCs/>
          <w:bdr w:val="none" w:sz="0" w:space="0" w:color="auto" w:frame="1"/>
        </w:rPr>
        <w:t>F</w:t>
      </w:r>
      <w:r w:rsidRPr="003D0CB7">
        <w:rPr>
          <w:rFonts w:eastAsia="Times New Roman" w:cs="Helvetica"/>
          <w:b/>
          <w:bCs/>
          <w:i/>
          <w:iCs/>
          <w:bdr w:val="none" w:sz="0" w:space="0" w:color="auto" w:frame="1"/>
        </w:rPr>
        <w:t>B</w:t>
      </w:r>
      <w:r w:rsidRPr="003D0CB7">
        <w:rPr>
          <w:rFonts w:eastAsia="Times New Roman" w:cs="Helvetica"/>
        </w:rPr>
        <w:t>)</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shd w:val="clear" w:color="auto" w:fill="FFFFFF"/>
        <w:spacing w:after="0" w:line="240" w:lineRule="auto"/>
        <w:ind w:left="960"/>
        <w:textAlignment w:val="baseline"/>
        <w:rPr>
          <w:rFonts w:eastAsia="Times New Roman" w:cs="Helvetica"/>
        </w:rPr>
      </w:pP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b/>
        </w:rPr>
      </w:pPr>
      <w:r w:rsidRPr="003D0CB7">
        <w:rPr>
          <w:rFonts w:eastAsia="Times New Roman" w:cs="Helvetica"/>
          <w:b/>
        </w:rPr>
        <w:t>Fundamental forces. All the forces in the universe can be explained in terms of the following four fundamental interactions.</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Gravity</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Electromagnetism</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Strong Nuclear Interaction</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Weak Nuclear Interaction</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0"/>
          <w:numId w:val="2"/>
        </w:numPr>
        <w:shd w:val="clear" w:color="auto" w:fill="FFFFFF"/>
        <w:spacing w:after="0" w:line="240" w:lineRule="auto"/>
        <w:ind w:left="480"/>
        <w:textAlignment w:val="baseline"/>
        <w:rPr>
          <w:rFonts w:eastAsia="Times New Roman" w:cs="Helvetica"/>
        </w:rPr>
      </w:pPr>
      <w:r w:rsidRPr="003D0CB7">
        <w:rPr>
          <w:rFonts w:eastAsia="Times New Roman" w:cs="Helvetica"/>
          <w:b/>
          <w:color w:val="510014"/>
          <w:bdr w:val="none" w:sz="0" w:space="0" w:color="auto" w:frame="1"/>
        </w:rPr>
        <w:t>Fictitious forces</w:t>
      </w:r>
      <w:r w:rsidRPr="003D0CB7">
        <w:rPr>
          <w:rFonts w:eastAsia="Times New Roman" w:cs="Helvetica"/>
          <w:b/>
        </w:rPr>
        <w:t>.</w:t>
      </w:r>
      <w:r w:rsidRPr="003D0CB7">
        <w:rPr>
          <w:rFonts w:eastAsia="Times New Roman" w:cs="Helvetica"/>
        </w:rPr>
        <w:t xml:space="preserve"> These are apparent forces that objects experience in an accelerating coordinate system like an accelerating car, airplane, spaceship, elevator, or amusement park ride. Fictitious forces do not arise from an external object like genuine forces do, but rather as a consequence of trying to keep up with an accelerating environment.</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Centrifugal Force</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Coriolis Force</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Pr="003D0CB7" w:rsidRDefault="003D0CB7" w:rsidP="003D0CB7">
      <w:pPr>
        <w:numPr>
          <w:ilvl w:val="1"/>
          <w:numId w:val="2"/>
        </w:numPr>
        <w:shd w:val="clear" w:color="auto" w:fill="FFFFFF"/>
        <w:spacing w:after="0" w:line="240" w:lineRule="auto"/>
        <w:ind w:left="960"/>
        <w:textAlignment w:val="baseline"/>
        <w:rPr>
          <w:rFonts w:eastAsia="Times New Roman" w:cs="Helvetica"/>
        </w:rPr>
      </w:pPr>
      <w:r w:rsidRPr="003D0CB7">
        <w:rPr>
          <w:rFonts w:eastAsia="Times New Roman" w:cs="Helvetica"/>
          <w:color w:val="510014"/>
          <w:bdr w:val="none" w:sz="0" w:space="0" w:color="auto" w:frame="1"/>
        </w:rPr>
        <w:t>"G Force"</w:t>
      </w:r>
      <w:r w:rsidRPr="003D0CB7">
        <w:rPr>
          <w:rFonts w:eastAsia="Times New Roman" w:cs="Helvetica"/>
        </w:rPr>
        <w:br/>
      </w:r>
      <w:r>
        <w:rPr>
          <w:rFonts w:eastAsia="Times New Roman" w:cs="Helvetica"/>
          <w:color w:val="51001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B7" w:rsidRDefault="003D0CB7" w:rsidP="003D0CB7">
      <w:pPr>
        <w:pStyle w:val="ListParagraph"/>
      </w:pPr>
    </w:p>
    <w:sectPr w:rsidR="003D0CB7" w:rsidSect="00A94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0ACE"/>
    <w:multiLevelType w:val="multilevel"/>
    <w:tmpl w:val="6EF8A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B1001"/>
    <w:multiLevelType w:val="hybridMultilevel"/>
    <w:tmpl w:val="7434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81"/>
    <w:rsid w:val="001A6CD1"/>
    <w:rsid w:val="003162DB"/>
    <w:rsid w:val="003D0CB7"/>
    <w:rsid w:val="008E11BF"/>
    <w:rsid w:val="00A01270"/>
    <w:rsid w:val="00A94681"/>
    <w:rsid w:val="00CA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1A66"/>
  <w15:chartTrackingRefBased/>
  <w15:docId w15:val="{A63D8266-D994-468A-9E6C-6E253CC5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81"/>
    <w:pPr>
      <w:ind w:left="720"/>
      <w:contextualSpacing/>
    </w:pPr>
  </w:style>
  <w:style w:type="paragraph" w:styleId="NormalWeb">
    <w:name w:val="Normal (Web)"/>
    <w:basedOn w:val="Normal"/>
    <w:uiPriority w:val="99"/>
    <w:semiHidden/>
    <w:unhideWhenUsed/>
    <w:rsid w:val="003D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other">
    <w:name w:val="keyother"/>
    <w:basedOn w:val="DefaultParagraphFont"/>
    <w:rsid w:val="003D0CB7"/>
  </w:style>
  <w:style w:type="character" w:customStyle="1" w:styleId="apple-converted-space">
    <w:name w:val="apple-converted-space"/>
    <w:basedOn w:val="DefaultParagraphFont"/>
    <w:rsid w:val="003D0CB7"/>
  </w:style>
  <w:style w:type="character" w:customStyle="1" w:styleId="maths">
    <w:name w:val="maths"/>
    <w:basedOn w:val="DefaultParagraphFont"/>
    <w:rsid w:val="003D0CB7"/>
  </w:style>
  <w:style w:type="character" w:styleId="Emphasis">
    <w:name w:val="Emphasis"/>
    <w:basedOn w:val="DefaultParagraphFont"/>
    <w:uiPriority w:val="20"/>
    <w:qFormat/>
    <w:rsid w:val="003D0CB7"/>
    <w:rPr>
      <w:i/>
      <w:iCs/>
    </w:rPr>
  </w:style>
  <w:style w:type="character" w:styleId="Hyperlink">
    <w:name w:val="Hyperlink"/>
    <w:basedOn w:val="DefaultParagraphFont"/>
    <w:uiPriority w:val="99"/>
    <w:unhideWhenUsed/>
    <w:rsid w:val="00A01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Hulstein</dc:creator>
  <cp:keywords/>
  <dc:description/>
  <cp:lastModifiedBy>Michael Hulstein</cp:lastModifiedBy>
  <cp:revision>4</cp:revision>
  <dcterms:created xsi:type="dcterms:W3CDTF">2016-10-04T13:41:00Z</dcterms:created>
  <dcterms:modified xsi:type="dcterms:W3CDTF">2016-10-04T13:43:00Z</dcterms:modified>
</cp:coreProperties>
</file>